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276DEA" w14:textId="25D98032" w:rsidR="00541ED9" w:rsidRPr="00AF7442" w:rsidRDefault="00541ED9" w:rsidP="00820CD9">
      <w:pPr>
        <w:pStyle w:val="Aucunstyle"/>
        <w:spacing w:after="567"/>
        <w:ind w:left="-1276" w:right="-1230"/>
        <w:rPr>
          <w:rFonts w:ascii="Calibri" w:hAnsi="Calibri" w:cs="MarkMyWords"/>
          <w:color w:val="A33617"/>
          <w:sz w:val="40"/>
          <w:szCs w:val="40"/>
          <w:lang w:val="en-GB"/>
        </w:rPr>
      </w:pPr>
      <w:r>
        <w:rPr>
          <w:rFonts w:ascii="Calibri" w:hAnsi="Calibri" w:cs="MarkMyWords"/>
          <w:noProof/>
          <w:color w:val="A33617"/>
          <w:sz w:val="50"/>
          <w:szCs w:val="50"/>
          <w:lang w:val="bg-BG" w:eastAsia="bg-BG"/>
        </w:rPr>
        <w:drawing>
          <wp:anchor distT="0" distB="0" distL="114300" distR="114300" simplePos="0" relativeHeight="251660288" behindDoc="1" locked="0" layoutInCell="1" allowOverlap="1" wp14:anchorId="3FB573B1" wp14:editId="00FD7545">
            <wp:simplePos x="0" y="0"/>
            <wp:positionH relativeFrom="column">
              <wp:posOffset>2514600</wp:posOffset>
            </wp:positionH>
            <wp:positionV relativeFrom="paragraph">
              <wp:posOffset>0</wp:posOffset>
            </wp:positionV>
            <wp:extent cx="1322070" cy="1227914"/>
            <wp:effectExtent l="0" t="0" r="0" b="0"/>
            <wp:wrapNone/>
            <wp:docPr id="38" name="Picture 38"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2070" cy="1227914"/>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AF7442">
        <w:rPr>
          <w:rFonts w:ascii="Calibri" w:hAnsi="Calibri" w:cs="MarkMyWords"/>
          <w:color w:val="A33617"/>
          <w:sz w:val="36"/>
          <w:szCs w:val="36"/>
          <w:lang w:val="en-GB"/>
        </w:rPr>
        <w:t>Tool 3: Administrative platform</w:t>
      </w:r>
      <w:r w:rsidRPr="00AF7442">
        <w:rPr>
          <w:rFonts w:ascii="Calibri" w:hAnsi="Calibri" w:cs="MarkMyWords"/>
          <w:color w:val="A33617"/>
          <w:sz w:val="40"/>
          <w:szCs w:val="40"/>
          <w:lang w:val="en-GB"/>
        </w:rPr>
        <w:br/>
      </w:r>
      <w:r w:rsidRPr="00AF7442">
        <w:rPr>
          <w:rFonts w:ascii="Calibri" w:hAnsi="Calibri" w:cs="MarkMyWords"/>
          <w:color w:val="A33617"/>
          <w:sz w:val="50"/>
          <w:szCs w:val="50"/>
          <w:lang w:val="en-GB"/>
        </w:rPr>
        <w:t>Notice</w:t>
      </w:r>
      <w:r w:rsidRPr="005573A1">
        <w:rPr>
          <w:rFonts w:ascii="Calibri" w:hAnsi="Calibri" w:cs="MarkMyWords"/>
          <w:noProof/>
          <w:color w:val="FF6600"/>
          <w:sz w:val="84"/>
          <w:szCs w:val="84"/>
          <w:lang w:val="bg-BG" w:eastAsia="bg-BG"/>
        </w:rPr>
        <w:drawing>
          <wp:anchor distT="0" distB="0" distL="114300" distR="114300" simplePos="0" relativeHeight="251659264" behindDoc="1" locked="0" layoutInCell="1" allowOverlap="1" wp14:anchorId="5C6A80D7" wp14:editId="7CDD8EA5">
            <wp:simplePos x="0" y="0"/>
            <wp:positionH relativeFrom="column">
              <wp:posOffset>4800600</wp:posOffset>
            </wp:positionH>
            <wp:positionV relativeFrom="paragraph">
              <wp:posOffset>97155</wp:posOffset>
            </wp:positionV>
            <wp:extent cx="1326515" cy="1233170"/>
            <wp:effectExtent l="0" t="0" r="0" b="11430"/>
            <wp:wrapNone/>
            <wp:docPr id="13" name="Picture 13" descr="Macintosh SSD:Users:guillaume:Desktop:Anguille Graphic:2017:025 Xavier:Outils- word/ppt:Liens: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0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26515" cy="123317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
    <w:p w14:paraId="6F00F8FB" w14:textId="77777777" w:rsidR="00541ED9" w:rsidRPr="00541ED9" w:rsidRDefault="00541ED9" w:rsidP="00820CD9">
      <w:pPr>
        <w:pStyle w:val="Aucunstyle"/>
        <w:tabs>
          <w:tab w:val="left" w:pos="1740"/>
        </w:tabs>
        <w:suppressAutoHyphens/>
        <w:spacing w:after="113"/>
        <w:ind w:left="-1134" w:right="-1230"/>
        <w:rPr>
          <w:rFonts w:ascii="Calibri" w:hAnsi="Calibri" w:cs="AvantGarde-Book"/>
          <w:color w:val="3B3733"/>
          <w:sz w:val="16"/>
          <w:szCs w:val="16"/>
          <w:lang w:val="en-US"/>
        </w:rPr>
      </w:pPr>
      <w:r w:rsidRPr="00541ED9">
        <w:rPr>
          <w:rFonts w:ascii="Calibri" w:hAnsi="Calibri" w:cs="MarkMyWords"/>
          <w:color w:val="A33617"/>
          <w:sz w:val="30"/>
          <w:szCs w:val="30"/>
          <w:lang w:val="en-US"/>
        </w:rPr>
        <w:t>Caution</w:t>
      </w:r>
    </w:p>
    <w:p w14:paraId="135CA02F"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No part of this document </w:t>
      </w:r>
      <w:proofErr w:type="gramStart"/>
      <w:r w:rsidRPr="00541ED9">
        <w:rPr>
          <w:rFonts w:ascii="Calibri" w:hAnsi="Calibri" w:cs="AvantGarde-Book"/>
          <w:color w:val="3B3733"/>
          <w:sz w:val="16"/>
          <w:szCs w:val="16"/>
          <w:lang w:val="en-US"/>
        </w:rPr>
        <w:t>should be construed</w:t>
      </w:r>
      <w:proofErr w:type="gramEnd"/>
      <w:r w:rsidRPr="00541ED9">
        <w:rPr>
          <w:rFonts w:ascii="Calibri" w:hAnsi="Calibri" w:cs="AvantGarde-Book"/>
          <w:color w:val="3B3733"/>
          <w:sz w:val="16"/>
          <w:szCs w:val="16"/>
          <w:lang w:val="en-US"/>
        </w:rPr>
        <w:t xml:space="preserve"> as advice, whether legal or professional.</w:t>
      </w:r>
    </w:p>
    <w:p w14:paraId="6379ED3C"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Furthermore, in light of the various legislative developments, you </w:t>
      </w:r>
      <w:proofErr w:type="gramStart"/>
      <w:r w:rsidRPr="00541ED9">
        <w:rPr>
          <w:rFonts w:ascii="Calibri" w:hAnsi="Calibri" w:cs="AvantGarde-Book"/>
          <w:color w:val="3B3733"/>
          <w:sz w:val="16"/>
          <w:szCs w:val="16"/>
          <w:lang w:val="en-US"/>
        </w:rPr>
        <w:t>are advised</w:t>
      </w:r>
      <w:proofErr w:type="gramEnd"/>
      <w:r w:rsidRPr="00541ED9">
        <w:rPr>
          <w:rFonts w:ascii="Calibri" w:hAnsi="Calibri" w:cs="AvantGarde-Book"/>
          <w:color w:val="3B3733"/>
          <w:sz w:val="16"/>
          <w:szCs w:val="16"/>
          <w:lang w:val="en-US"/>
        </w:rPr>
        <w:t xml:space="preserve"> to carry out your own research and/or to obtain professional advice in order to keep abreast of any reforms or changes in the law.</w:t>
      </w:r>
    </w:p>
    <w:p w14:paraId="578EFF8C"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We will not accept any liability with respect to the use of information contained in the present document.</w:t>
      </w:r>
    </w:p>
    <w:p w14:paraId="23EE7527" w14:textId="17E3D7D2"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MarkMyWords"/>
          <w:color w:val="A33617"/>
          <w:sz w:val="30"/>
          <w:szCs w:val="30"/>
          <w:lang w:val="en-US"/>
        </w:rPr>
        <w:t>Table of Contents</w:t>
      </w:r>
      <w:r w:rsidR="00AF7442">
        <w:rPr>
          <w:rFonts w:ascii="Calibri" w:hAnsi="Calibri" w:cs="MarkMyWords"/>
          <w:color w:val="A33617"/>
          <w:sz w:val="30"/>
          <w:szCs w:val="30"/>
          <w:lang w:val="en-US"/>
        </w:rPr>
        <w:t xml:space="preserve"> – User Manual</w:t>
      </w:r>
    </w:p>
    <w:p w14:paraId="0E11241A" w14:textId="77777777" w:rsidR="00541ED9" w:rsidRPr="00541ED9" w:rsidRDefault="00541ED9" w:rsidP="00820CD9">
      <w:pPr>
        <w:pStyle w:val="Aucunstyle"/>
        <w:tabs>
          <w:tab w:val="left" w:pos="880"/>
          <w:tab w:val="right" w:pos="3360"/>
        </w:tabs>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I.</w:t>
      </w:r>
      <w:r w:rsidRPr="00541ED9">
        <w:rPr>
          <w:rFonts w:ascii="Calibri" w:hAnsi="Calibri" w:cs="AvantGarde-Book"/>
          <w:color w:val="3B3733"/>
          <w:sz w:val="16"/>
          <w:szCs w:val="16"/>
          <w:lang w:val="en-US"/>
        </w:rPr>
        <w:tab/>
        <w:t>“Client Database” tab</w:t>
      </w:r>
      <w:r w:rsidRPr="00541ED9">
        <w:rPr>
          <w:rFonts w:ascii="Calibri" w:hAnsi="Calibri" w:cs="AvantGarde-Book"/>
          <w:color w:val="3B3733"/>
          <w:sz w:val="16"/>
          <w:szCs w:val="16"/>
          <w:lang w:val="en-US"/>
        </w:rPr>
        <w:tab/>
      </w:r>
      <w:proofErr w:type="gramStart"/>
      <w:r w:rsidRPr="00541ED9">
        <w:rPr>
          <w:rFonts w:ascii="Calibri" w:hAnsi="Calibri" w:cs="AvantGarde-Book"/>
          <w:color w:val="3B3733"/>
          <w:sz w:val="16"/>
          <w:szCs w:val="16"/>
          <w:lang w:val="en-US"/>
        </w:rPr>
        <w:t>1</w:t>
      </w:r>
      <w:proofErr w:type="gramEnd"/>
    </w:p>
    <w:p w14:paraId="42A29F22" w14:textId="77777777" w:rsidR="00541ED9" w:rsidRPr="00541ED9" w:rsidRDefault="00541ED9" w:rsidP="00820CD9">
      <w:pPr>
        <w:pStyle w:val="Aucunstyle"/>
        <w:tabs>
          <w:tab w:val="left" w:pos="880"/>
          <w:tab w:val="right" w:pos="3360"/>
        </w:tabs>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II.</w:t>
      </w:r>
      <w:r w:rsidRPr="00541ED9">
        <w:rPr>
          <w:rFonts w:ascii="Calibri" w:hAnsi="Calibri" w:cs="AvantGarde-Book"/>
          <w:color w:val="3B3733"/>
          <w:sz w:val="16"/>
          <w:szCs w:val="16"/>
          <w:lang w:val="en-US"/>
        </w:rPr>
        <w:tab/>
        <w:t>“Quotations” tab</w:t>
      </w:r>
      <w:r w:rsidRPr="00541ED9">
        <w:rPr>
          <w:rFonts w:ascii="Calibri" w:hAnsi="Calibri" w:cs="AvantGarde-Book"/>
          <w:color w:val="3B3733"/>
          <w:sz w:val="16"/>
          <w:szCs w:val="16"/>
          <w:lang w:val="en-US"/>
        </w:rPr>
        <w:tab/>
        <w:t>2-4</w:t>
      </w:r>
    </w:p>
    <w:p w14:paraId="73BFC333" w14:textId="77777777" w:rsidR="00541ED9" w:rsidRPr="00541ED9" w:rsidRDefault="00541ED9" w:rsidP="00820CD9">
      <w:pPr>
        <w:pStyle w:val="Aucunstyle"/>
        <w:tabs>
          <w:tab w:val="left" w:pos="880"/>
          <w:tab w:val="right" w:pos="3360"/>
        </w:tabs>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III.</w:t>
      </w:r>
      <w:r w:rsidRPr="00541ED9">
        <w:rPr>
          <w:rFonts w:ascii="Calibri" w:hAnsi="Calibri" w:cs="AvantGarde-Book"/>
          <w:color w:val="3B3733"/>
          <w:sz w:val="16"/>
          <w:szCs w:val="16"/>
          <w:lang w:val="en-US"/>
        </w:rPr>
        <w:tab/>
        <w:t>“Invoicing” tab</w:t>
      </w:r>
      <w:r w:rsidRPr="00541ED9">
        <w:rPr>
          <w:rFonts w:ascii="Calibri" w:hAnsi="Calibri" w:cs="AvantGarde-Book"/>
          <w:color w:val="3B3733"/>
          <w:sz w:val="16"/>
          <w:szCs w:val="16"/>
          <w:lang w:val="en-US"/>
        </w:rPr>
        <w:tab/>
        <w:t>4-5</w:t>
      </w:r>
    </w:p>
    <w:p w14:paraId="1EB0724B" w14:textId="77777777" w:rsidR="00541ED9" w:rsidRPr="00541ED9" w:rsidRDefault="00541ED9" w:rsidP="00820CD9">
      <w:pPr>
        <w:pStyle w:val="Aucunstyle"/>
        <w:tabs>
          <w:tab w:val="left" w:pos="880"/>
          <w:tab w:val="right" w:pos="3360"/>
        </w:tabs>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IV.</w:t>
      </w:r>
      <w:r w:rsidRPr="00541ED9">
        <w:rPr>
          <w:rFonts w:ascii="Calibri" w:hAnsi="Calibri" w:cs="AvantGarde-Book"/>
          <w:color w:val="3B3733"/>
          <w:sz w:val="16"/>
          <w:szCs w:val="16"/>
          <w:lang w:val="en-US"/>
        </w:rPr>
        <w:tab/>
        <w:t>“Payments” tab</w:t>
      </w:r>
      <w:r w:rsidRPr="00541ED9">
        <w:rPr>
          <w:rFonts w:ascii="Calibri" w:hAnsi="Calibri" w:cs="AvantGarde-Book"/>
          <w:color w:val="3B3733"/>
          <w:sz w:val="16"/>
          <w:szCs w:val="16"/>
          <w:lang w:val="en-US"/>
        </w:rPr>
        <w:tab/>
      </w:r>
      <w:proofErr w:type="gramStart"/>
      <w:r w:rsidRPr="00541ED9">
        <w:rPr>
          <w:rFonts w:ascii="Calibri" w:hAnsi="Calibri" w:cs="AvantGarde-Book"/>
          <w:color w:val="3B3733"/>
          <w:sz w:val="16"/>
          <w:szCs w:val="16"/>
          <w:lang w:val="en-US"/>
        </w:rPr>
        <w:t>6</w:t>
      </w:r>
      <w:proofErr w:type="gramEnd"/>
    </w:p>
    <w:p w14:paraId="721D56F9" w14:textId="77777777" w:rsidR="00541ED9" w:rsidRPr="00AF7442" w:rsidRDefault="00541ED9" w:rsidP="00820CD9">
      <w:pPr>
        <w:pStyle w:val="Aucunstyle"/>
        <w:tabs>
          <w:tab w:val="left" w:pos="880"/>
          <w:tab w:val="right" w:pos="3360"/>
        </w:tabs>
        <w:suppressAutoHyphens/>
        <w:ind w:left="-1134" w:right="-1230"/>
        <w:rPr>
          <w:rFonts w:ascii="Calibri" w:hAnsi="Calibri" w:cs="AvantGarde-Book"/>
          <w:color w:val="3B3733"/>
          <w:sz w:val="16"/>
          <w:szCs w:val="16"/>
        </w:rPr>
      </w:pPr>
      <w:r w:rsidRPr="00AF7442">
        <w:rPr>
          <w:rFonts w:ascii="Calibri" w:hAnsi="Calibri" w:cs="AvantGarde-Book"/>
          <w:color w:val="3B3733"/>
          <w:sz w:val="16"/>
          <w:szCs w:val="16"/>
        </w:rPr>
        <w:t>V.</w:t>
      </w:r>
      <w:r w:rsidRPr="00AF7442">
        <w:rPr>
          <w:rFonts w:ascii="Calibri" w:hAnsi="Calibri" w:cs="AvantGarde-Book"/>
          <w:color w:val="3B3733"/>
          <w:sz w:val="16"/>
          <w:szCs w:val="16"/>
        </w:rPr>
        <w:tab/>
        <w:t>Management Report</w:t>
      </w:r>
      <w:r w:rsidRPr="00AF7442">
        <w:rPr>
          <w:rFonts w:ascii="Calibri" w:hAnsi="Calibri" w:cs="AvantGarde-Book"/>
          <w:color w:val="3B3733"/>
          <w:sz w:val="16"/>
          <w:szCs w:val="16"/>
        </w:rPr>
        <w:tab/>
        <w:t>7</w:t>
      </w:r>
    </w:p>
    <w:p w14:paraId="6A9E8358" w14:textId="77777777" w:rsidR="00541ED9" w:rsidRPr="00AF7442" w:rsidRDefault="00541ED9" w:rsidP="00820CD9">
      <w:pPr>
        <w:pStyle w:val="Aucunstyle"/>
        <w:tabs>
          <w:tab w:val="left" w:pos="880"/>
          <w:tab w:val="right" w:pos="3360"/>
        </w:tabs>
        <w:suppressAutoHyphens/>
        <w:spacing w:after="283"/>
        <w:ind w:left="-1134" w:right="-1230"/>
        <w:rPr>
          <w:rFonts w:ascii="Calibri" w:hAnsi="Calibri" w:cs="AvantGarde-Book"/>
          <w:color w:val="3B3733"/>
          <w:sz w:val="16"/>
          <w:szCs w:val="16"/>
        </w:rPr>
      </w:pPr>
      <w:r w:rsidRPr="00AF7442">
        <w:rPr>
          <w:rFonts w:ascii="Calibri" w:hAnsi="Calibri" w:cs="AvantGarde-Book"/>
          <w:color w:val="3B3733"/>
          <w:sz w:val="16"/>
          <w:szCs w:val="16"/>
        </w:rPr>
        <w:t>Annexes</w:t>
      </w:r>
      <w:r w:rsidRPr="00AF7442">
        <w:rPr>
          <w:rFonts w:ascii="Calibri" w:hAnsi="Calibri" w:cs="AvantGarde-Book"/>
          <w:color w:val="3B3733"/>
          <w:sz w:val="16"/>
          <w:szCs w:val="16"/>
        </w:rPr>
        <w:tab/>
      </w:r>
      <w:proofErr w:type="spellStart"/>
      <w:r w:rsidRPr="00AF7442">
        <w:rPr>
          <w:rFonts w:ascii="Calibri" w:hAnsi="Calibri" w:cs="AvantGarde-Book"/>
          <w:color w:val="3B3733"/>
          <w:sz w:val="16"/>
          <w:szCs w:val="16"/>
        </w:rPr>
        <w:t>Annex</w:t>
      </w:r>
      <w:proofErr w:type="spellEnd"/>
      <w:r w:rsidRPr="00AF7442">
        <w:rPr>
          <w:rFonts w:ascii="Calibri" w:hAnsi="Calibri" w:cs="AvantGarde-Book"/>
          <w:color w:val="3B3733"/>
          <w:sz w:val="16"/>
          <w:szCs w:val="16"/>
        </w:rPr>
        <w:t xml:space="preserve"> </w:t>
      </w:r>
      <w:proofErr w:type="gramStart"/>
      <w:r w:rsidRPr="00AF7442">
        <w:rPr>
          <w:rFonts w:ascii="Calibri" w:hAnsi="Calibri" w:cs="AvantGarde-Book"/>
          <w:color w:val="3B3733"/>
          <w:sz w:val="16"/>
          <w:szCs w:val="16"/>
        </w:rPr>
        <w:t>1:</w:t>
      </w:r>
      <w:proofErr w:type="gramEnd"/>
      <w:r w:rsidRPr="00AF7442">
        <w:rPr>
          <w:rFonts w:ascii="Calibri" w:hAnsi="Calibri" w:cs="AvantGarde-Book"/>
          <w:color w:val="3B3733"/>
          <w:sz w:val="16"/>
          <w:szCs w:val="16"/>
        </w:rPr>
        <w:t xml:space="preserve"> Instructions</w:t>
      </w:r>
      <w:r w:rsidRPr="00AF7442">
        <w:rPr>
          <w:rFonts w:ascii="Calibri" w:hAnsi="Calibri" w:cs="AvantGarde-Book"/>
          <w:color w:val="3B3733"/>
          <w:sz w:val="16"/>
          <w:szCs w:val="16"/>
        </w:rPr>
        <w:tab/>
        <w:t>8-12</w:t>
      </w:r>
    </w:p>
    <w:p w14:paraId="5E21AE98" w14:textId="77777777" w:rsidR="00541ED9" w:rsidRPr="00541ED9" w:rsidRDefault="00541ED9" w:rsidP="00820CD9">
      <w:pPr>
        <w:pStyle w:val="Aucunstyle"/>
        <w:suppressAutoHyphens/>
        <w:spacing w:after="227"/>
        <w:ind w:left="-1134" w:right="-1230"/>
        <w:rPr>
          <w:rFonts w:ascii="Calibri" w:hAnsi="Calibri" w:cs="AvantGarde-Book"/>
          <w:color w:val="3B3733"/>
          <w:sz w:val="16"/>
          <w:szCs w:val="16"/>
          <w:lang w:val="en-US"/>
        </w:rPr>
      </w:pPr>
      <w:r w:rsidRPr="00541ED9">
        <w:rPr>
          <w:rFonts w:ascii="Calibri" w:hAnsi="Calibri" w:cs="MarkMyWords"/>
          <w:color w:val="A33617"/>
          <w:sz w:val="38"/>
          <w:szCs w:val="38"/>
          <w:lang w:val="en-US"/>
        </w:rPr>
        <w:t>Introduction</w:t>
      </w:r>
    </w:p>
    <w:p w14:paraId="4D33DF13" w14:textId="77777777" w:rsidR="00541ED9" w:rsidRPr="00541ED9" w:rsidRDefault="00541ED9" w:rsidP="00820CD9">
      <w:pPr>
        <w:pStyle w:val="Aucunstyle"/>
        <w:suppressAutoHyphens/>
        <w:spacing w:after="170"/>
        <w:ind w:left="-1134" w:right="-1230"/>
        <w:rPr>
          <w:rFonts w:ascii="Calibri" w:hAnsi="Calibri" w:cs="AvantGarde-Demi"/>
          <w:caps/>
          <w:color w:val="759722"/>
          <w:sz w:val="20"/>
          <w:szCs w:val="20"/>
          <w:lang w:val="en-US"/>
        </w:rPr>
      </w:pPr>
      <w:r w:rsidRPr="00541ED9">
        <w:rPr>
          <w:rFonts w:ascii="Calibri" w:hAnsi="Calibri" w:cs="AvantGarde-Demi"/>
          <w:caps/>
          <w:color w:val="759722"/>
          <w:sz w:val="20"/>
          <w:szCs w:val="20"/>
          <w:lang w:val="en-US"/>
        </w:rPr>
        <w:t>Why this tool?</w:t>
      </w:r>
    </w:p>
    <w:p w14:paraId="5A01BE48"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Internal management of SME-VSBs is often fragile, particularly in terms of administration.</w:t>
      </w:r>
    </w:p>
    <w:p w14:paraId="0FEDBCF5"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Weaknesses in administrative systems represent a significant share of the difficulties dealt with by the Centre for companies in difficulties of Brusse</w:t>
      </w:r>
      <w:bookmarkStart w:id="0" w:name="_GoBack"/>
      <w:bookmarkEnd w:id="0"/>
      <w:r w:rsidRPr="00541ED9">
        <w:rPr>
          <w:rFonts w:ascii="Calibri" w:hAnsi="Calibri" w:cs="AvantGarde-Book"/>
          <w:color w:val="3B3733"/>
          <w:sz w:val="16"/>
          <w:szCs w:val="16"/>
          <w:lang w:val="en-US"/>
        </w:rPr>
        <w:t>ls (missing invoices, quotation errors, etc.).</w:t>
      </w:r>
    </w:p>
    <w:p w14:paraId="2E76AC97"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An automatic monitoring tool appears to be a suitable solution.</w:t>
      </w:r>
    </w:p>
    <w:p w14:paraId="19C7EF6E"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The tool links up queries from prospects, quotations, orders received, invoices issued, any deposits paid, outstanding amounts, payment reminders and legal tracking procedures.</w:t>
      </w:r>
    </w:p>
    <w:p w14:paraId="263908E2"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It </w:t>
      </w:r>
      <w:proofErr w:type="gramStart"/>
      <w:r w:rsidRPr="00541ED9">
        <w:rPr>
          <w:rFonts w:ascii="Calibri" w:hAnsi="Calibri" w:cs="AvantGarde-Book"/>
          <w:color w:val="3B3733"/>
          <w:sz w:val="16"/>
          <w:szCs w:val="16"/>
          <w:lang w:val="en-US"/>
        </w:rPr>
        <w:t>has been designed</w:t>
      </w:r>
      <w:proofErr w:type="gramEnd"/>
      <w:r w:rsidRPr="00541ED9">
        <w:rPr>
          <w:rFonts w:ascii="Calibri" w:hAnsi="Calibri" w:cs="AvantGarde-Book"/>
          <w:color w:val="3B3733"/>
          <w:sz w:val="16"/>
          <w:szCs w:val="16"/>
          <w:lang w:val="en-US"/>
        </w:rPr>
        <w:t xml:space="preserve"> in line with the main internal steps for the documents.</w:t>
      </w:r>
    </w:p>
    <w:p w14:paraId="7516893C"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The tool </w:t>
      </w:r>
      <w:proofErr w:type="gramStart"/>
      <w:r w:rsidRPr="00541ED9">
        <w:rPr>
          <w:rFonts w:ascii="Calibri" w:hAnsi="Calibri" w:cs="AvantGarde-Book"/>
          <w:color w:val="3B3733"/>
          <w:sz w:val="16"/>
          <w:szCs w:val="16"/>
          <w:lang w:val="en-US"/>
        </w:rPr>
        <w:t>can also be used</w:t>
      </w:r>
      <w:proofErr w:type="gramEnd"/>
      <w:r w:rsidRPr="00541ED9">
        <w:rPr>
          <w:rFonts w:ascii="Calibri" w:hAnsi="Calibri" w:cs="AvantGarde-Book"/>
          <w:color w:val="3B3733"/>
          <w:sz w:val="16"/>
          <w:szCs w:val="16"/>
          <w:lang w:val="en-US"/>
        </w:rPr>
        <w:t xml:space="preserve"> to produce management reports, statistics for each client, for the overall portfolio, for task </w:t>
      </w:r>
      <w:r w:rsidRPr="00541ED9">
        <w:rPr>
          <w:rFonts w:ascii="Calibri" w:hAnsi="Calibri" w:cs="AvantGarde-Book"/>
          <w:color w:val="3B3733"/>
          <w:sz w:val="16"/>
          <w:szCs w:val="16"/>
          <w:lang w:val="en-US"/>
        </w:rPr>
        <w:lastRenderedPageBreak/>
        <w:t>monitoring and failures (gaps, etc.).</w:t>
      </w:r>
    </w:p>
    <w:p w14:paraId="7C9BB968" w14:textId="0360474F"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The tool </w:t>
      </w:r>
      <w:proofErr w:type="gramStart"/>
      <w:r w:rsidRPr="00541ED9">
        <w:rPr>
          <w:rFonts w:ascii="Calibri" w:hAnsi="Calibri" w:cs="AvantGarde-Book"/>
          <w:color w:val="3B3733"/>
          <w:sz w:val="16"/>
          <w:szCs w:val="16"/>
          <w:lang w:val="en-US"/>
        </w:rPr>
        <w:t>is designed</w:t>
      </w:r>
      <w:proofErr w:type="gramEnd"/>
      <w:r w:rsidRPr="00541ED9">
        <w:rPr>
          <w:rFonts w:ascii="Calibri" w:hAnsi="Calibri" w:cs="AvantGarde-Book"/>
          <w:color w:val="3B3733"/>
          <w:sz w:val="16"/>
          <w:szCs w:val="16"/>
          <w:lang w:val="en-US"/>
        </w:rPr>
        <w:t xml:space="preserve"> to ensure easy data entry and follow-up by business owners</w:t>
      </w:r>
      <w:r w:rsidRPr="00541ED9">
        <w:rPr>
          <w:rFonts w:ascii="Calibri" w:hAnsi="Calibri" w:cs="AvantGarde-Book"/>
          <w:color w:val="3B3733"/>
          <w:sz w:val="16"/>
          <w:szCs w:val="16"/>
          <w:lang w:val="en-US"/>
        </w:rPr>
        <w:br/>
      </w:r>
    </w:p>
    <w:p w14:paraId="7D24B94C"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Demi"/>
          <w:caps/>
          <w:color w:val="759722"/>
          <w:sz w:val="20"/>
          <w:szCs w:val="20"/>
          <w:lang w:val="en-US"/>
        </w:rPr>
        <w:t xml:space="preserve">Beneficiaries: </w:t>
      </w:r>
      <w:proofErr w:type="gramStart"/>
      <w:r w:rsidRPr="00541ED9">
        <w:rPr>
          <w:rFonts w:ascii="Calibri" w:hAnsi="Calibri" w:cs="AvantGarde-Demi"/>
          <w:caps/>
          <w:color w:val="759722"/>
          <w:sz w:val="20"/>
          <w:szCs w:val="20"/>
          <w:lang w:val="en-US"/>
        </w:rPr>
        <w:t>who</w:t>
      </w:r>
      <w:proofErr w:type="gramEnd"/>
      <w:r w:rsidRPr="00541ED9">
        <w:rPr>
          <w:rFonts w:ascii="Calibri" w:hAnsi="Calibri" w:cs="AvantGarde-Demi"/>
          <w:caps/>
          <w:color w:val="759722"/>
          <w:sz w:val="20"/>
          <w:szCs w:val="20"/>
          <w:lang w:val="en-US"/>
        </w:rPr>
        <w:t xml:space="preserve"> is the tool designed for?</w:t>
      </w:r>
    </w:p>
    <w:p w14:paraId="04E595D2" w14:textId="77777777" w:rsidR="00541ED9" w:rsidRPr="00541ED9" w:rsidRDefault="00541ED9" w:rsidP="00820CD9">
      <w:pPr>
        <w:pStyle w:val="Aucunstyle"/>
        <w:suppressAutoHyphens/>
        <w:spacing w:after="34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Freelancers and SME-VSBs who do not have an automatic monitoring tool.</w:t>
      </w:r>
    </w:p>
    <w:p w14:paraId="76B13A7B"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Demi"/>
          <w:caps/>
          <w:color w:val="759722"/>
          <w:sz w:val="20"/>
          <w:szCs w:val="20"/>
          <w:lang w:val="en-US"/>
        </w:rPr>
        <w:t>Objectives: what is the purpose of the tool?</w:t>
      </w:r>
    </w:p>
    <w:p w14:paraId="081D6C6F"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Facilitate optimal tracking of documents related to quotations, orders, invoices, payments received (and debt recovery).</w:t>
      </w:r>
    </w:p>
    <w:p w14:paraId="6BD59997"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Streamline the internal document process from the request for information to the client to the payment of amounts due.</w:t>
      </w:r>
    </w:p>
    <w:p w14:paraId="7C7229B1" w14:textId="77777777"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Allow business owners </w:t>
      </w:r>
      <w:proofErr w:type="gramStart"/>
      <w:r w:rsidRPr="00541ED9">
        <w:rPr>
          <w:rFonts w:ascii="Calibri" w:hAnsi="Calibri" w:cs="AvantGarde-Book"/>
          <w:color w:val="3B3733"/>
          <w:sz w:val="16"/>
          <w:szCs w:val="16"/>
          <w:lang w:val="en-US"/>
        </w:rPr>
        <w:t>to quickly assess</w:t>
      </w:r>
      <w:proofErr w:type="gramEnd"/>
      <w:r w:rsidRPr="00541ED9">
        <w:rPr>
          <w:rFonts w:ascii="Calibri" w:hAnsi="Calibri" w:cs="AvantGarde-Book"/>
          <w:color w:val="3B3733"/>
          <w:sz w:val="16"/>
          <w:szCs w:val="16"/>
          <w:lang w:val="en-US"/>
        </w:rPr>
        <w:t xml:space="preserve"> their client portfolio and debts receivable.</w:t>
      </w:r>
    </w:p>
    <w:p w14:paraId="42B6649C" w14:textId="1F9C45E4" w:rsidR="00541ED9" w:rsidRPr="00541ED9" w:rsidRDefault="00541ED9" w:rsidP="00820CD9">
      <w:pPr>
        <w:pStyle w:val="Aucunstyle"/>
        <w:suppressAutoHyphens/>
        <w:spacing w:after="113"/>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In this way, the tool contributes to improving company cash flow.</w:t>
      </w:r>
      <w:r w:rsidRPr="00541ED9">
        <w:rPr>
          <w:rFonts w:ascii="Calibri" w:hAnsi="Calibri" w:cs="AvantGarde-Book"/>
          <w:color w:val="3B3733"/>
          <w:sz w:val="16"/>
          <w:szCs w:val="16"/>
          <w:lang w:val="en-US"/>
        </w:rPr>
        <w:br/>
      </w:r>
    </w:p>
    <w:p w14:paraId="6A3E9181" w14:textId="77777777" w:rsidR="00541ED9" w:rsidRPr="00541ED9" w:rsidRDefault="00541ED9" w:rsidP="00820CD9">
      <w:pPr>
        <w:pStyle w:val="Aucunstyle"/>
        <w:suppressAutoHyphens/>
        <w:spacing w:after="170"/>
        <w:ind w:left="-1134" w:right="-1230"/>
        <w:rPr>
          <w:rFonts w:ascii="Calibri" w:hAnsi="Calibri" w:cs="AvantGarde-Demi"/>
          <w:caps/>
          <w:color w:val="759722"/>
          <w:sz w:val="20"/>
          <w:szCs w:val="20"/>
          <w:lang w:val="en-US"/>
        </w:rPr>
      </w:pPr>
      <w:r w:rsidRPr="00541ED9">
        <w:rPr>
          <w:rFonts w:ascii="Calibri" w:hAnsi="Calibri" w:cs="AvantGarde-Demi"/>
          <w:caps/>
          <w:color w:val="759722"/>
          <w:sz w:val="20"/>
          <w:szCs w:val="20"/>
          <w:lang w:val="en-US"/>
        </w:rPr>
        <w:t xml:space="preserve">Content: what is the tool made up </w:t>
      </w:r>
      <w:proofErr w:type="gramStart"/>
      <w:r w:rsidRPr="00541ED9">
        <w:rPr>
          <w:rFonts w:ascii="Calibri" w:hAnsi="Calibri" w:cs="AvantGarde-Demi"/>
          <w:caps/>
          <w:color w:val="759722"/>
          <w:sz w:val="20"/>
          <w:szCs w:val="20"/>
          <w:lang w:val="en-US"/>
        </w:rPr>
        <w:t>of</w:t>
      </w:r>
      <w:r w:rsidRPr="00541ED9">
        <w:rPr>
          <w:rFonts w:ascii="Calibri" w:hAnsi="Calibri" w:cs="Times New Roman"/>
          <w:caps/>
          <w:color w:val="759722"/>
          <w:sz w:val="20"/>
          <w:szCs w:val="20"/>
          <w:lang w:val="en-US"/>
        </w:rPr>
        <w:t> </w:t>
      </w:r>
      <w:r w:rsidRPr="00541ED9">
        <w:rPr>
          <w:rFonts w:ascii="Calibri" w:hAnsi="Calibri" w:cs="AvantGarde-Demi"/>
          <w:caps/>
          <w:color w:val="759722"/>
          <w:sz w:val="20"/>
          <w:szCs w:val="20"/>
          <w:lang w:val="en-US"/>
        </w:rPr>
        <w:t>?</w:t>
      </w:r>
      <w:proofErr w:type="gramEnd"/>
    </w:p>
    <w:p w14:paraId="7D610416" w14:textId="77777777" w:rsidR="00541ED9" w:rsidRPr="00541ED9" w:rsidRDefault="00541ED9" w:rsidP="00820CD9">
      <w:pPr>
        <w:pStyle w:val="Aucunstyle"/>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The tool </w:t>
      </w:r>
      <w:proofErr w:type="gramStart"/>
      <w:r w:rsidRPr="00541ED9">
        <w:rPr>
          <w:rFonts w:ascii="Calibri" w:hAnsi="Calibri" w:cs="AvantGarde-Book"/>
          <w:color w:val="3B3733"/>
          <w:sz w:val="16"/>
          <w:szCs w:val="16"/>
          <w:lang w:val="en-US"/>
        </w:rPr>
        <w:t>is based</w:t>
      </w:r>
      <w:proofErr w:type="gramEnd"/>
      <w:r w:rsidRPr="00541ED9">
        <w:rPr>
          <w:rFonts w:ascii="Calibri" w:hAnsi="Calibri" w:cs="AvantGarde-Book"/>
          <w:color w:val="3B3733"/>
          <w:sz w:val="16"/>
          <w:szCs w:val="16"/>
          <w:lang w:val="en-US"/>
        </w:rPr>
        <w:t xml:space="preserve"> on an EXCEL file (Version V1.0) with the following tabs:</w:t>
      </w:r>
    </w:p>
    <w:p w14:paraId="0DE6B45C" w14:textId="77777777" w:rsidR="00541ED9" w:rsidRPr="00541ED9" w:rsidRDefault="00541ED9" w:rsidP="00820CD9">
      <w:pPr>
        <w:pStyle w:val="Aucunstyle"/>
        <w:suppressAutoHyphens/>
        <w:ind w:left="-1134" w:right="-1230"/>
        <w:rPr>
          <w:rFonts w:ascii="Calibri" w:hAnsi="Calibri" w:cs="AvantGarde-Book"/>
          <w:color w:val="3B3733"/>
          <w:sz w:val="16"/>
          <w:szCs w:val="16"/>
          <w:lang w:val="en-US"/>
        </w:rPr>
      </w:pPr>
    </w:p>
    <w:p w14:paraId="66A1E458" w14:textId="77777777" w:rsidR="00541ED9" w:rsidRPr="00541ED9" w:rsidRDefault="00541ED9" w:rsidP="00820CD9">
      <w:pPr>
        <w:pStyle w:val="Aucunstyle"/>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Client database</w:t>
      </w:r>
    </w:p>
    <w:p w14:paraId="6BC1E346" w14:textId="77777777" w:rsidR="00541ED9" w:rsidRPr="00541ED9" w:rsidRDefault="00541ED9" w:rsidP="00820CD9">
      <w:pPr>
        <w:pStyle w:val="Aucunstyle"/>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Quotations</w:t>
      </w:r>
      <w:r w:rsidRPr="00541ED9">
        <w:rPr>
          <w:rFonts w:ascii="Calibri" w:hAnsi="Calibri" w:cs="AvantGarde-Book"/>
          <w:color w:val="3B3733"/>
          <w:sz w:val="16"/>
          <w:szCs w:val="16"/>
          <w:lang w:val="en-US"/>
        </w:rPr>
        <w:tab/>
      </w:r>
    </w:p>
    <w:p w14:paraId="0838F66F" w14:textId="49320B67" w:rsidR="00541ED9" w:rsidRPr="00541ED9" w:rsidRDefault="00541ED9" w:rsidP="00820CD9">
      <w:pPr>
        <w:pStyle w:val="Aucunstyle"/>
        <w:tabs>
          <w:tab w:val="left" w:pos="400"/>
        </w:tabs>
        <w:suppressAutoHyphens/>
        <w:ind w:left="-851"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&gt; The “Quotations” tab is optional, only used where applicable.</w:t>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p>
    <w:p w14:paraId="0C52B97F" w14:textId="77777777" w:rsidR="00541ED9" w:rsidRPr="00541ED9" w:rsidRDefault="00541ED9" w:rsidP="00820CD9">
      <w:pPr>
        <w:pStyle w:val="Aucunstyle"/>
        <w:tabs>
          <w:tab w:val="left" w:pos="400"/>
        </w:tabs>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 Invoicing </w:t>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p>
    <w:p w14:paraId="5CA30750" w14:textId="77777777" w:rsidR="00541ED9" w:rsidRPr="00541ED9" w:rsidRDefault="00541ED9" w:rsidP="00820CD9">
      <w:pPr>
        <w:pStyle w:val="Aucunstyle"/>
        <w:tabs>
          <w:tab w:val="left" w:pos="400"/>
        </w:tabs>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Payments</w:t>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r w:rsidRPr="00541ED9">
        <w:rPr>
          <w:rFonts w:ascii="Calibri" w:hAnsi="Calibri" w:cs="AvantGarde-Book"/>
          <w:color w:val="3B3733"/>
          <w:sz w:val="16"/>
          <w:szCs w:val="16"/>
          <w:lang w:val="en-US"/>
        </w:rPr>
        <w:tab/>
      </w:r>
    </w:p>
    <w:p w14:paraId="755C8185" w14:textId="77777777" w:rsidR="00541ED9" w:rsidRPr="00541ED9" w:rsidRDefault="00541ED9" w:rsidP="00820CD9">
      <w:pPr>
        <w:pStyle w:val="Aucunstyle"/>
        <w:suppressAutoHyphens/>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Management Reports</w:t>
      </w:r>
      <w:r w:rsidRPr="00541ED9">
        <w:rPr>
          <w:rFonts w:ascii="Calibri" w:hAnsi="Calibri" w:cs="AvantGarde-Book"/>
          <w:color w:val="3B3733"/>
          <w:sz w:val="16"/>
          <w:szCs w:val="16"/>
          <w:lang w:val="en-US"/>
        </w:rPr>
        <w:tab/>
      </w:r>
    </w:p>
    <w:p w14:paraId="78E1B603" w14:textId="77777777" w:rsidR="00541ED9" w:rsidRPr="00541ED9" w:rsidRDefault="00541ED9" w:rsidP="00820CD9">
      <w:pPr>
        <w:pStyle w:val="Aucunstyle"/>
        <w:suppressAutoHyphens/>
        <w:ind w:left="-851" w:right="-1230"/>
        <w:rPr>
          <w:rFonts w:ascii="Calibri" w:hAnsi="Calibri" w:cs="AvantGarde-Book"/>
          <w:color w:val="3B3733"/>
          <w:sz w:val="16"/>
          <w:szCs w:val="16"/>
          <w:lang w:val="en-US"/>
        </w:rPr>
      </w:pPr>
      <w:proofErr w:type="gramStart"/>
      <w:r w:rsidRPr="00541ED9">
        <w:rPr>
          <w:rFonts w:ascii="Calibri" w:hAnsi="Calibri" w:cs="AvantGarde-Book"/>
          <w:color w:val="3B3733"/>
          <w:sz w:val="16"/>
          <w:szCs w:val="16"/>
          <w:lang w:val="en-US"/>
        </w:rPr>
        <w:t>o</w:t>
      </w:r>
      <w:proofErr w:type="gramEnd"/>
      <w:r w:rsidRPr="00541ED9">
        <w:rPr>
          <w:rFonts w:ascii="Calibri" w:hAnsi="Calibri" w:cs="AvantGarde-Book"/>
          <w:color w:val="3B3733"/>
          <w:sz w:val="16"/>
          <w:szCs w:val="16"/>
          <w:lang w:val="en-US"/>
        </w:rPr>
        <w:t xml:space="preserve"> Report - Statistics</w:t>
      </w:r>
    </w:p>
    <w:p w14:paraId="0610841C" w14:textId="77777777" w:rsidR="00541ED9" w:rsidRPr="00541ED9" w:rsidRDefault="00541ED9" w:rsidP="00820CD9">
      <w:pPr>
        <w:pStyle w:val="Aucunstyle"/>
        <w:suppressAutoHyphens/>
        <w:ind w:left="-851" w:right="-1230"/>
        <w:rPr>
          <w:rFonts w:ascii="Calibri" w:hAnsi="Calibri" w:cs="AvantGarde-Book"/>
          <w:color w:val="3B3733"/>
          <w:sz w:val="16"/>
          <w:szCs w:val="16"/>
          <w:lang w:val="en-US"/>
        </w:rPr>
      </w:pPr>
      <w:proofErr w:type="gramStart"/>
      <w:r w:rsidRPr="00541ED9">
        <w:rPr>
          <w:rFonts w:ascii="Calibri" w:hAnsi="Calibri" w:cs="AvantGarde-Book"/>
          <w:color w:val="3B3733"/>
          <w:sz w:val="16"/>
          <w:szCs w:val="16"/>
          <w:lang w:val="en-US"/>
        </w:rPr>
        <w:t>o</w:t>
      </w:r>
      <w:proofErr w:type="gramEnd"/>
      <w:r w:rsidRPr="00541ED9">
        <w:rPr>
          <w:rFonts w:ascii="Calibri" w:hAnsi="Calibri" w:cs="AvantGarde-Book"/>
          <w:color w:val="3B3733"/>
          <w:sz w:val="16"/>
          <w:szCs w:val="16"/>
          <w:lang w:val="en-US"/>
        </w:rPr>
        <w:t xml:space="preserve"> Report - Quotes by Probability</w:t>
      </w:r>
    </w:p>
    <w:p w14:paraId="5AB281F5" w14:textId="77777777" w:rsidR="00541ED9" w:rsidRPr="00541ED9" w:rsidRDefault="00541ED9" w:rsidP="00820CD9">
      <w:pPr>
        <w:pStyle w:val="Aucunstyle"/>
        <w:suppressAutoHyphens/>
        <w:ind w:left="-851" w:right="-1230"/>
        <w:rPr>
          <w:rFonts w:ascii="Calibri" w:hAnsi="Calibri" w:cs="AvantGarde-Book"/>
          <w:color w:val="3B3733"/>
          <w:sz w:val="16"/>
          <w:szCs w:val="16"/>
          <w:lang w:val="en-US"/>
        </w:rPr>
      </w:pPr>
    </w:p>
    <w:p w14:paraId="42A8D2C1"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The tool </w:t>
      </w:r>
      <w:proofErr w:type="gramStart"/>
      <w:r w:rsidRPr="00541ED9">
        <w:rPr>
          <w:rFonts w:ascii="Calibri" w:hAnsi="Calibri" w:cs="AvantGarde-Book"/>
          <w:color w:val="3B3733"/>
          <w:sz w:val="16"/>
          <w:szCs w:val="16"/>
          <w:lang w:val="en-US"/>
        </w:rPr>
        <w:t>has been developed</w:t>
      </w:r>
      <w:proofErr w:type="gramEnd"/>
      <w:r w:rsidRPr="00541ED9">
        <w:rPr>
          <w:rFonts w:ascii="Calibri" w:hAnsi="Calibri" w:cs="AvantGarde-Book"/>
          <w:color w:val="3B3733"/>
          <w:sz w:val="16"/>
          <w:szCs w:val="16"/>
          <w:lang w:val="en-US"/>
        </w:rPr>
        <w:t xml:space="preserve"> with no complex Excel functions or macros for easier use and better compatibility between the various Excel versions used by different business owners.</w:t>
      </w:r>
      <w:r w:rsidRPr="00541ED9">
        <w:rPr>
          <w:rFonts w:ascii="Calibri" w:hAnsi="Calibri" w:cs="AvantGarde-Book"/>
          <w:color w:val="3B3733"/>
          <w:sz w:val="16"/>
          <w:szCs w:val="16"/>
          <w:lang w:val="en-US"/>
        </w:rPr>
        <w:tab/>
      </w:r>
    </w:p>
    <w:p w14:paraId="61AA12DF"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p>
    <w:p w14:paraId="54A2F045"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ab/>
      </w:r>
    </w:p>
    <w:p w14:paraId="09E85931" w14:textId="77777777" w:rsidR="00541ED9" w:rsidRPr="00541ED9" w:rsidRDefault="00541ED9" w:rsidP="00820CD9">
      <w:pPr>
        <w:pStyle w:val="Aucunstyle"/>
        <w:suppressAutoHyphens/>
        <w:spacing w:after="170"/>
        <w:ind w:left="-1134" w:right="-1230"/>
        <w:rPr>
          <w:rFonts w:ascii="Calibri" w:hAnsi="Calibri" w:cs="AvantGarde-Demi"/>
          <w:caps/>
          <w:color w:val="759722"/>
          <w:sz w:val="20"/>
          <w:szCs w:val="20"/>
          <w:lang w:val="en-US"/>
        </w:rPr>
      </w:pPr>
      <w:r w:rsidRPr="00541ED9">
        <w:rPr>
          <w:rFonts w:ascii="Calibri" w:hAnsi="Calibri" w:cs="AvantGarde-Demi"/>
          <w:caps/>
          <w:color w:val="759722"/>
          <w:sz w:val="20"/>
          <w:szCs w:val="20"/>
          <w:lang w:val="en-US"/>
        </w:rPr>
        <w:t>Methodology: how to use the tool</w:t>
      </w:r>
    </w:p>
    <w:p w14:paraId="31B26346"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Use of the tool involves filling out the various fields (columns) in each of the tabs (1. Client database, (2), </w:t>
      </w:r>
      <w:r w:rsidRPr="00541ED9">
        <w:rPr>
          <w:rFonts w:ascii="Calibri" w:hAnsi="Calibri" w:cs="AvantGarde-Book"/>
          <w:color w:val="3B3733"/>
          <w:sz w:val="16"/>
          <w:szCs w:val="16"/>
          <w:lang w:val="en-US"/>
        </w:rPr>
        <w:lastRenderedPageBreak/>
        <w:t xml:space="preserve">Quotations, 3. Invoicing, </w:t>
      </w:r>
      <w:proofErr w:type="gramStart"/>
      <w:r w:rsidRPr="00541ED9">
        <w:rPr>
          <w:rFonts w:ascii="Calibri" w:hAnsi="Calibri" w:cs="AvantGarde-Book"/>
          <w:color w:val="3B3733"/>
          <w:sz w:val="16"/>
          <w:szCs w:val="16"/>
          <w:lang w:val="en-US"/>
        </w:rPr>
        <w:t>4</w:t>
      </w:r>
      <w:proofErr w:type="gramEnd"/>
      <w:r w:rsidRPr="00541ED9">
        <w:rPr>
          <w:rFonts w:ascii="Calibri" w:hAnsi="Calibri" w:cs="AvantGarde-Book"/>
          <w:color w:val="3B3733"/>
          <w:sz w:val="16"/>
          <w:szCs w:val="16"/>
          <w:lang w:val="en-US"/>
        </w:rPr>
        <w:t>. Payments).</w:t>
      </w:r>
    </w:p>
    <w:p w14:paraId="2397504B"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The required columns have a </w:t>
      </w:r>
      <w:r w:rsidRPr="00541ED9">
        <w:rPr>
          <w:rFonts w:ascii="Calibri" w:hAnsi="Calibri" w:cs="AvantGarde-Demi"/>
          <w:color w:val="003782"/>
          <w:sz w:val="16"/>
          <w:szCs w:val="16"/>
          <w:lang w:val="en-US"/>
        </w:rPr>
        <w:t>dark blue</w:t>
      </w:r>
      <w:r w:rsidRPr="00541ED9">
        <w:rPr>
          <w:rFonts w:ascii="Calibri" w:hAnsi="Calibri" w:cs="AvantGarde-Book"/>
          <w:color w:val="3B3733"/>
          <w:sz w:val="16"/>
          <w:szCs w:val="16"/>
          <w:lang w:val="en-US"/>
        </w:rPr>
        <w:t xml:space="preserve"> background, and the optional columns have a </w:t>
      </w:r>
      <w:r w:rsidRPr="00541ED9">
        <w:rPr>
          <w:rFonts w:ascii="Calibri" w:hAnsi="Calibri" w:cs="AvantGarde-Demi"/>
          <w:color w:val="009DE0"/>
          <w:sz w:val="16"/>
          <w:szCs w:val="16"/>
          <w:lang w:val="en-US"/>
        </w:rPr>
        <w:t>light blue</w:t>
      </w:r>
      <w:r w:rsidRPr="00541ED9">
        <w:rPr>
          <w:rFonts w:ascii="Calibri" w:hAnsi="Calibri" w:cs="AvantGarde-Book"/>
          <w:color w:val="3B3733"/>
          <w:sz w:val="16"/>
          <w:szCs w:val="16"/>
          <w:lang w:val="en-US"/>
        </w:rPr>
        <w:t xml:space="preserve"> background and the columns updated by the tool itself have a grey background. </w:t>
      </w:r>
    </w:p>
    <w:p w14:paraId="7EF01B3E"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Filters and dropdown EXCEL lists available in each tab allow the user to view tracking information on the screen, which </w:t>
      </w:r>
      <w:proofErr w:type="gramStart"/>
      <w:r w:rsidRPr="00541ED9">
        <w:rPr>
          <w:rFonts w:ascii="Calibri" w:hAnsi="Calibri" w:cs="AvantGarde-Book"/>
          <w:color w:val="3B3733"/>
          <w:sz w:val="16"/>
          <w:szCs w:val="16"/>
          <w:lang w:val="en-US"/>
        </w:rPr>
        <w:t>can be selected</w:t>
      </w:r>
      <w:proofErr w:type="gramEnd"/>
      <w:r w:rsidRPr="00541ED9">
        <w:rPr>
          <w:rFonts w:ascii="Calibri" w:hAnsi="Calibri" w:cs="AvantGarde-Book"/>
          <w:color w:val="3B3733"/>
          <w:sz w:val="16"/>
          <w:szCs w:val="16"/>
          <w:lang w:val="en-US"/>
        </w:rPr>
        <w:t xml:space="preserve"> easily.</w:t>
      </w:r>
    </w:p>
    <w:p w14:paraId="5C521D19"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Care </w:t>
      </w:r>
      <w:proofErr w:type="gramStart"/>
      <w:r w:rsidRPr="00541ED9">
        <w:rPr>
          <w:rFonts w:ascii="Calibri" w:hAnsi="Calibri" w:cs="AvantGarde-Book"/>
          <w:color w:val="3B3733"/>
          <w:sz w:val="16"/>
          <w:szCs w:val="16"/>
          <w:lang w:val="en-US"/>
        </w:rPr>
        <w:t>should be taken</w:t>
      </w:r>
      <w:proofErr w:type="gramEnd"/>
      <w:r w:rsidRPr="00541ED9">
        <w:rPr>
          <w:rFonts w:ascii="Calibri" w:hAnsi="Calibri" w:cs="AvantGarde-Book"/>
          <w:color w:val="3B3733"/>
          <w:sz w:val="16"/>
          <w:szCs w:val="16"/>
          <w:lang w:val="en-US"/>
        </w:rPr>
        <w:t xml:space="preserve"> not to delete any data for two years for completed transactions (e.g. fully paid invoices). In order to work correctly, certain management reports require historical data over two years, and if such data </w:t>
      </w:r>
      <w:proofErr w:type="gramStart"/>
      <w:r w:rsidRPr="00541ED9">
        <w:rPr>
          <w:rFonts w:ascii="Calibri" w:hAnsi="Calibri" w:cs="AvantGarde-Book"/>
          <w:color w:val="3B3733"/>
          <w:sz w:val="16"/>
          <w:szCs w:val="16"/>
          <w:lang w:val="en-US"/>
        </w:rPr>
        <w:t>is deleted</w:t>
      </w:r>
      <w:proofErr w:type="gramEnd"/>
      <w:r w:rsidRPr="00541ED9">
        <w:rPr>
          <w:rFonts w:ascii="Calibri" w:hAnsi="Calibri" w:cs="AvantGarde-Book"/>
          <w:color w:val="3B3733"/>
          <w:sz w:val="16"/>
          <w:szCs w:val="16"/>
          <w:lang w:val="en-US"/>
        </w:rPr>
        <w:t>, the reports cannot be used.</w:t>
      </w:r>
    </w:p>
    <w:p w14:paraId="5533206C"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Always make regular back-ups and keep them in a separate location to the site.</w:t>
      </w:r>
    </w:p>
    <w:p w14:paraId="256FAEFF"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p>
    <w:p w14:paraId="4899255B" w14:textId="77777777" w:rsidR="00541ED9" w:rsidRPr="00541ED9" w:rsidRDefault="00541ED9" w:rsidP="00820CD9">
      <w:pPr>
        <w:pStyle w:val="Aucunstyle"/>
        <w:suppressAutoHyphens/>
        <w:spacing w:after="170"/>
        <w:ind w:left="-1134" w:right="-1230"/>
        <w:rPr>
          <w:rFonts w:ascii="Calibri" w:hAnsi="Calibri" w:cs="AvantGarde-Demi"/>
          <w:caps/>
          <w:color w:val="759722"/>
          <w:sz w:val="20"/>
          <w:szCs w:val="20"/>
          <w:lang w:val="en-US"/>
        </w:rPr>
      </w:pPr>
      <w:r w:rsidRPr="00541ED9">
        <w:rPr>
          <w:rFonts w:ascii="Calibri" w:hAnsi="Calibri" w:cs="AvantGarde-Demi"/>
          <w:caps/>
          <w:color w:val="759722"/>
          <w:sz w:val="20"/>
          <w:szCs w:val="20"/>
          <w:lang w:val="en-US"/>
        </w:rPr>
        <w:t>Benefits and limits: the advantages and limits of this tool</w:t>
      </w:r>
    </w:p>
    <w:p w14:paraId="363B0128" w14:textId="0076325A" w:rsidR="00541ED9" w:rsidRPr="00541ED9" w:rsidRDefault="00541ED9" w:rsidP="00820CD9">
      <w:pPr>
        <w:pStyle w:val="Aucunstyle"/>
        <w:suppressAutoHyphens/>
        <w:spacing w:after="57"/>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w:t>
      </w:r>
      <w:proofErr w:type="gramStart"/>
      <w:r w:rsidRPr="00541ED9">
        <w:rPr>
          <w:rFonts w:ascii="Calibri" w:hAnsi="Calibri" w:cs="AvantGarde-Book"/>
          <w:color w:val="3B3733"/>
          <w:sz w:val="16"/>
          <w:szCs w:val="16"/>
          <w:lang w:val="en-US"/>
        </w:rPr>
        <w:t>+:</w:t>
      </w:r>
      <w:proofErr w:type="gramEnd"/>
      <w:r w:rsidRPr="00541ED9">
        <w:rPr>
          <w:rFonts w:ascii="Calibri" w:hAnsi="Calibri" w:cs="AvantGarde-Book"/>
          <w:color w:val="3B3733"/>
          <w:sz w:val="16"/>
          <w:szCs w:val="16"/>
          <w:lang w:val="en-US"/>
        </w:rPr>
        <w:t xml:space="preserve"> The tool can help manage a wide range of cash flow issues through better internal </w:t>
      </w:r>
      <w:proofErr w:type="spellStart"/>
      <w:r w:rsidRPr="00541ED9">
        <w:rPr>
          <w:rFonts w:ascii="Calibri" w:hAnsi="Calibri" w:cs="AvantGarde-Book"/>
          <w:color w:val="3B3733"/>
          <w:sz w:val="16"/>
          <w:szCs w:val="16"/>
          <w:lang w:val="en-US"/>
        </w:rPr>
        <w:t>organisation</w:t>
      </w:r>
      <w:proofErr w:type="spellEnd"/>
      <w:r w:rsidRPr="00541ED9">
        <w:rPr>
          <w:rFonts w:ascii="Calibri" w:hAnsi="Calibri" w:cs="AvantGarde-Book"/>
          <w:color w:val="3B3733"/>
          <w:sz w:val="16"/>
          <w:szCs w:val="16"/>
          <w:lang w:val="en-US"/>
        </w:rPr>
        <w:t>.</w:t>
      </w:r>
      <w:r w:rsidRPr="00541ED9">
        <w:rPr>
          <w:rFonts w:ascii="Calibri" w:hAnsi="Calibri" w:cs="AvantGarde-Book"/>
          <w:color w:val="3B3733"/>
          <w:sz w:val="16"/>
          <w:szCs w:val="16"/>
          <w:lang w:val="en-US"/>
        </w:rPr>
        <w:br/>
      </w:r>
    </w:p>
    <w:p w14:paraId="10A820FE" w14:textId="77777777" w:rsidR="00541ED9" w:rsidRPr="00541ED9" w:rsidRDefault="00541ED9" w:rsidP="00820CD9">
      <w:pPr>
        <w:pStyle w:val="Aucunstyle"/>
        <w:suppressAutoHyphens/>
        <w:spacing w:after="57"/>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t xml:space="preserve">• </w:t>
      </w:r>
      <w:proofErr w:type="gramStart"/>
      <w:r w:rsidRPr="00541ED9">
        <w:rPr>
          <w:rFonts w:ascii="Calibri" w:hAnsi="Calibri" w:cs="AvantGarde-Book"/>
          <w:color w:val="3B3733"/>
          <w:sz w:val="16"/>
          <w:szCs w:val="16"/>
          <w:lang w:val="en-US"/>
        </w:rPr>
        <w:t>+ :</w:t>
      </w:r>
      <w:proofErr w:type="gramEnd"/>
      <w:r w:rsidRPr="00541ED9">
        <w:rPr>
          <w:rFonts w:ascii="Calibri" w:hAnsi="Calibri" w:cs="AvantGarde-Book"/>
          <w:color w:val="3B3733"/>
          <w:sz w:val="16"/>
          <w:szCs w:val="16"/>
          <w:lang w:val="en-US"/>
        </w:rPr>
        <w:t xml:space="preserve"> The tool can be easily transposed to all partner regions. </w:t>
      </w:r>
    </w:p>
    <w:p w14:paraId="1D06725D" w14:textId="517661E3" w:rsidR="00541ED9" w:rsidRPr="00541ED9" w:rsidRDefault="00541ED9" w:rsidP="00820CD9">
      <w:pPr>
        <w:pStyle w:val="Aucunstyle"/>
        <w:suppressAutoHyphens/>
        <w:spacing w:after="57"/>
        <w:ind w:left="-1134" w:right="-1230"/>
        <w:rPr>
          <w:rFonts w:ascii="Calibri" w:hAnsi="Calibri" w:cs="AvantGarde-Book"/>
          <w:color w:val="3B3733"/>
          <w:sz w:val="16"/>
          <w:szCs w:val="16"/>
          <w:lang w:val="en-US"/>
        </w:rPr>
      </w:pPr>
      <w:r w:rsidRPr="00541ED9">
        <w:rPr>
          <w:rFonts w:ascii="Calibri" w:hAnsi="Calibri" w:cs="AvantGarde-Book"/>
          <w:color w:val="3B3733"/>
          <w:sz w:val="16"/>
          <w:szCs w:val="16"/>
          <w:lang w:val="en-US"/>
        </w:rPr>
        <w:br/>
        <w:t>• Limitation: The tool is not intended to replace an ERP suite</w:t>
      </w:r>
      <w:proofErr w:type="gramStart"/>
      <w:r w:rsidRPr="00541ED9">
        <w:rPr>
          <w:rFonts w:ascii="Calibri" w:hAnsi="Calibri" w:cs="AvantGarde-Book"/>
          <w:color w:val="3B3733"/>
          <w:sz w:val="16"/>
          <w:szCs w:val="16"/>
          <w:lang w:val="en-US"/>
        </w:rPr>
        <w:t>..</w:t>
      </w:r>
      <w:proofErr w:type="gramEnd"/>
    </w:p>
    <w:p w14:paraId="1B5E1535" w14:textId="77777777" w:rsidR="00541ED9" w:rsidRPr="00541ED9" w:rsidRDefault="00541ED9" w:rsidP="00820CD9">
      <w:pPr>
        <w:pStyle w:val="Aucunstyle"/>
        <w:suppressAutoHyphens/>
        <w:spacing w:after="170"/>
        <w:ind w:left="-1134" w:right="-1230"/>
        <w:rPr>
          <w:rFonts w:ascii="Calibri" w:hAnsi="Calibri" w:cs="AvantGarde-Book"/>
          <w:color w:val="3B3733"/>
          <w:sz w:val="16"/>
          <w:szCs w:val="16"/>
          <w:lang w:val="en-US"/>
        </w:rPr>
      </w:pPr>
    </w:p>
    <w:p w14:paraId="4536F377" w14:textId="77777777" w:rsidR="00660EA3" w:rsidRPr="00AF7442" w:rsidRDefault="00660EA3" w:rsidP="00820CD9">
      <w:pPr>
        <w:ind w:left="-1134" w:right="-1230"/>
        <w:rPr>
          <w:rFonts w:ascii="Calibri" w:hAnsi="Calibri"/>
          <w:lang w:val="en-GB"/>
        </w:rPr>
      </w:pPr>
    </w:p>
    <w:sectPr w:rsidR="00660EA3" w:rsidRPr="00AF7442" w:rsidSect="00541ED9">
      <w:footerReference w:type="default" r:id="rId7"/>
      <w:pgSz w:w="8400" w:h="11900"/>
      <w:pgMar w:top="567"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4C2FE" w14:textId="77777777" w:rsidR="00E32183" w:rsidRDefault="00E32183" w:rsidP="003B07F3">
      <w:pPr>
        <w:spacing w:after="0"/>
      </w:pPr>
      <w:r>
        <w:separator/>
      </w:r>
    </w:p>
  </w:endnote>
  <w:endnote w:type="continuationSeparator" w:id="0">
    <w:p w14:paraId="7FB87E43" w14:textId="77777777" w:rsidR="00E32183" w:rsidRDefault="00E32183" w:rsidP="003B07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Lucida Grande">
    <w:charset w:val="00"/>
    <w:family w:val="auto"/>
    <w:pitch w:val="variable"/>
    <w:sig w:usb0="E1000AEF" w:usb1="5000A1FF" w:usb2="00000000" w:usb3="00000000" w:csb0="000001BF" w:csb1="00000000"/>
  </w:font>
  <w:font w:name="MinionPro-Regular">
    <w:altName w:val="Calibri"/>
    <w:panose1 w:val="00000000000000000000"/>
    <w:charset w:val="4D"/>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arkMyWords">
    <w:altName w:val="Cambria"/>
    <w:panose1 w:val="00000000000000000000"/>
    <w:charset w:val="4D"/>
    <w:family w:val="auto"/>
    <w:notTrueType/>
    <w:pitch w:val="default"/>
    <w:sig w:usb0="00000003" w:usb1="00000000" w:usb2="00000000" w:usb3="00000000" w:csb0="00000001" w:csb1="00000000"/>
  </w:font>
  <w:font w:name="AvantGarde-Book">
    <w:altName w:val="Century Gothic"/>
    <w:panose1 w:val="00000000000000000000"/>
    <w:charset w:val="4D"/>
    <w:family w:val="auto"/>
    <w:notTrueType/>
    <w:pitch w:val="default"/>
    <w:sig w:usb0="00000003" w:usb1="00000000" w:usb2="00000000" w:usb3="00000000" w:csb0="00000001" w:csb1="00000000"/>
  </w:font>
  <w:font w:name="AvantGarde-Demi">
    <w:altName w:val="Calibri"/>
    <w:panose1 w:val="00000000000000000000"/>
    <w:charset w:val="4D"/>
    <w:family w:val="auto"/>
    <w:notTrueType/>
    <w:pitch w:val="default"/>
    <w:sig w:usb0="00000003" w:usb1="00000000" w:usb2="00000000" w:usb3="00000000" w:csb0="00000001" w:csb1="00000000"/>
  </w:font>
  <w:font w:name="ArialNarrow">
    <w:altName w:val="Arial Narrow"/>
    <w:panose1 w:val="00000000000000000000"/>
    <w:charset w:val="4D"/>
    <w:family w:val="auto"/>
    <w:notTrueType/>
    <w:pitch w:val="default"/>
    <w:sig w:usb0="00000003" w:usb1="00000000" w:usb2="00000000" w:usb3="00000000" w:csb0="00000001" w:csb1="00000000"/>
  </w:font>
  <w:font w:name="Arial-BoldMT">
    <w:altName w:val="Arial"/>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9DB9D" w14:textId="06DE29D1" w:rsidR="003B07F3" w:rsidRDefault="00AF7442">
    <w:pPr>
      <w:pStyle w:val="Footer"/>
    </w:pPr>
    <w:r w:rsidRPr="003B07F3">
      <w:rPr>
        <w:noProof/>
        <w:lang w:val="bg-BG" w:eastAsia="bg-BG"/>
      </w:rPr>
      <mc:AlternateContent>
        <mc:Choice Requires="wps">
          <w:drawing>
            <wp:anchor distT="0" distB="0" distL="114300" distR="114300" simplePos="0" relativeHeight="251628032" behindDoc="0" locked="0" layoutInCell="1" allowOverlap="1" wp14:anchorId="08F0B933" wp14:editId="2F68C8D3">
              <wp:simplePos x="0" y="0"/>
              <wp:positionH relativeFrom="column">
                <wp:posOffset>-914400</wp:posOffset>
              </wp:positionH>
              <wp:positionV relativeFrom="paragraph">
                <wp:posOffset>258445</wp:posOffset>
              </wp:positionV>
              <wp:extent cx="5029200" cy="28067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5029200" cy="2806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40A7FD13" w14:textId="77777777" w:rsidR="003B07F3" w:rsidRPr="00AF7442" w:rsidRDefault="003B07F3" w:rsidP="003B07F3">
                          <w:pPr>
                            <w:pStyle w:val="Header"/>
                            <w:spacing w:after="170"/>
                            <w:jc w:val="center"/>
                            <w:rPr>
                              <w:rFonts w:ascii="Calibri" w:hAnsi="Calibri" w:cs="ArialNarrow"/>
                              <w:color w:val="003399"/>
                              <w:sz w:val="12"/>
                              <w:szCs w:val="12"/>
                              <w:lang w:val="en-GB"/>
                            </w:rPr>
                          </w:pPr>
                          <w:r w:rsidRPr="00AF7442">
                            <w:rPr>
                              <w:rFonts w:ascii="Calibri" w:hAnsi="Calibri" w:cs="ArialNarrow"/>
                              <w:color w:val="003399"/>
                              <w:sz w:val="12"/>
                              <w:szCs w:val="12"/>
                              <w:lang w:val="en-GB"/>
                            </w:rPr>
                            <w:t xml:space="preserve">This publication </w:t>
                          </w:r>
                          <w:proofErr w:type="gramStart"/>
                          <w:r w:rsidRPr="00AF7442">
                            <w:rPr>
                              <w:rFonts w:ascii="Calibri" w:hAnsi="Calibri" w:cs="ArialNarrow"/>
                              <w:color w:val="003399"/>
                              <w:sz w:val="12"/>
                              <w:szCs w:val="12"/>
                              <w:lang w:val="en-GB"/>
                            </w:rPr>
                            <w:t>has been produced</w:t>
                          </w:r>
                          <w:proofErr w:type="gramEnd"/>
                          <w:r w:rsidRPr="00AF7442">
                            <w:rPr>
                              <w:rFonts w:ascii="Calibri" w:hAnsi="Calibri" w:cs="ArialNarrow"/>
                              <w:color w:val="003399"/>
                              <w:sz w:val="12"/>
                              <w:szCs w:val="12"/>
                              <w:lang w:val="en-GB"/>
                            </w:rPr>
                            <w:t xml:space="preserve"> with the financial support of the Justice Programme of the European Union. The contents of this publication are the sole </w:t>
                          </w:r>
                          <w:r w:rsidRPr="00AF7442">
                            <w:rPr>
                              <w:rFonts w:ascii="Calibri" w:hAnsi="Calibri" w:cs="ArialNarrow"/>
                              <w:color w:val="003399"/>
                              <w:sz w:val="12"/>
                              <w:szCs w:val="12"/>
                              <w:lang w:val="en-GB"/>
                            </w:rPr>
                            <w:br/>
                            <w:t>responsibility of the PRE-SOLVE consortium and can in no way be taken to reflect the views of the European Commission.</w:t>
                          </w:r>
                        </w:p>
                        <w:p w14:paraId="07A489FD" w14:textId="77777777" w:rsidR="003B07F3" w:rsidRPr="00AF7442" w:rsidRDefault="003B07F3" w:rsidP="003B07F3">
                          <w:pPr>
                            <w:rPr>
                              <w:rFonts w:ascii="Calibri" w:hAnsi="Calibri"/>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F0B933" id="_x0000_t202" coordsize="21600,21600" o:spt="202" path="m,l,21600r21600,l21600,xe">
              <v:stroke joinstyle="miter"/>
              <v:path gradientshapeok="t" o:connecttype="rect"/>
            </v:shapetype>
            <v:shape id="Text Box 2" o:spid="_x0000_s1026" type="#_x0000_t202" style="position:absolute;margin-left:-1in;margin-top:20.35pt;width:396pt;height:22.1pt;z-index:25162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" filled="f" stroked="f">
              <v:textbox>
                <w:txbxContent>
                  <w:p w14:paraId="40A7FD13" w14:textId="77777777" w:rsidR="003B07F3" w:rsidRPr="00AF7442" w:rsidRDefault="003B07F3" w:rsidP="003B07F3">
                    <w:pPr>
                      <w:pStyle w:val="Header"/>
                      <w:spacing w:after="170"/>
                      <w:jc w:val="center"/>
                      <w:rPr>
                        <w:rFonts w:ascii="Calibri" w:hAnsi="Calibri" w:cs="ArialNarrow"/>
                        <w:color w:val="003399"/>
                        <w:sz w:val="12"/>
                        <w:szCs w:val="12"/>
                        <w:lang w:val="en-GB"/>
                      </w:rPr>
                    </w:pPr>
                    <w:r w:rsidRPr="00AF7442">
                      <w:rPr>
                        <w:rFonts w:ascii="Calibri" w:hAnsi="Calibri" w:cs="ArialNarrow"/>
                        <w:color w:val="003399"/>
                        <w:sz w:val="12"/>
                        <w:szCs w:val="12"/>
                        <w:lang w:val="en-GB"/>
                      </w:rPr>
                      <w:t xml:space="preserve">This publication has been produced with the financial support of the Justice Programme of the European Union. The contents of this publication are the sole </w:t>
                    </w:r>
                    <w:r w:rsidRPr="00AF7442">
                      <w:rPr>
                        <w:rFonts w:ascii="Calibri" w:hAnsi="Calibri" w:cs="ArialNarrow"/>
                        <w:color w:val="003399"/>
                        <w:sz w:val="12"/>
                        <w:szCs w:val="12"/>
                        <w:lang w:val="en-GB"/>
                      </w:rPr>
                      <w:br/>
                      <w:t>responsibility of the PRE-SOLVE consortium and can in no way be taken to reflect the views of the European Commission.</w:t>
                    </w:r>
                  </w:p>
                  <w:p w14:paraId="07A489FD" w14:textId="77777777" w:rsidR="003B07F3" w:rsidRPr="00AF7442" w:rsidRDefault="003B07F3" w:rsidP="003B07F3">
                    <w:pPr>
                      <w:rPr>
                        <w:rFonts w:ascii="Calibri" w:hAnsi="Calibri"/>
                        <w:lang w:val="en-GB"/>
                      </w:rPr>
                    </w:pPr>
                  </w:p>
                </w:txbxContent>
              </v:textbox>
              <w10:wrap type="square"/>
            </v:shape>
          </w:pict>
        </mc:Fallback>
      </mc:AlternateContent>
    </w:r>
    <w:r w:rsidRPr="003B07F3">
      <w:rPr>
        <w:noProof/>
        <w:lang w:val="bg-BG" w:eastAsia="bg-BG"/>
      </w:rPr>
      <mc:AlternateContent>
        <mc:Choice Requires="wps">
          <w:drawing>
            <wp:anchor distT="0" distB="0" distL="114300" distR="114300" simplePos="0" relativeHeight="251637248" behindDoc="0" locked="0" layoutInCell="1" allowOverlap="1" wp14:anchorId="1C7BC3B7" wp14:editId="4644C520">
              <wp:simplePos x="0" y="0"/>
              <wp:positionH relativeFrom="column">
                <wp:posOffset>2447925</wp:posOffset>
              </wp:positionH>
              <wp:positionV relativeFrom="paragraph">
                <wp:posOffset>-339726</wp:posOffset>
              </wp:positionV>
              <wp:extent cx="1264920" cy="228600"/>
              <wp:effectExtent l="0" t="0" r="0" b="0"/>
              <wp:wrapSquare wrapText="bothSides"/>
              <wp:docPr id="7" name="Text Box 7"/>
              <wp:cNvGraphicFramePr/>
              <a:graphic xmlns:a="http://schemas.openxmlformats.org/drawingml/2006/main">
                <a:graphicData uri="http://schemas.microsoft.com/office/word/2010/wordprocessingShape">
                  <wps:wsp>
                    <wps:cNvSpPr txBox="1"/>
                    <wps:spPr>
                      <a:xfrm>
                        <a:off x="0" y="0"/>
                        <a:ext cx="1264920" cy="2286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4E4E5858" w14:textId="11DFB9E9" w:rsidR="003B07F3" w:rsidRPr="00AF7442" w:rsidRDefault="00AF7442"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3B07F3" w:rsidRPr="00AF7442">
                            <w:rPr>
                              <w:rFonts w:ascii="Calibri" w:hAnsi="Calibri" w:cs="Arial-BoldMT"/>
                              <w:bCs/>
                              <w:color w:val="003399"/>
                              <w:sz w:val="12"/>
                              <w:szCs w:val="12"/>
                              <w:lang w:val="en-GB"/>
                            </w:rPr>
                            <w:t>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7BC3B7" id="Text Box 7" o:spid="_x0000_s1027" type="#_x0000_t202" style="position:absolute;margin-left:192.75pt;margin-top:-26.75pt;width:99.6pt;height:18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" filled="f" stroked="f">
              <v:textbox>
                <w:txbxContent>
                  <w:p w14:paraId="4E4E5858" w14:textId="11DFB9E9" w:rsidR="003B07F3" w:rsidRPr="00AF7442" w:rsidRDefault="00AF7442" w:rsidP="003B07F3">
                    <w:pPr>
                      <w:tabs>
                        <w:tab w:val="right" w:pos="2451"/>
                      </w:tabs>
                      <w:rPr>
                        <w:rFonts w:ascii="Calibri" w:hAnsi="Calibri" w:cs="Arial-BoldMT"/>
                        <w:bCs/>
                        <w:color w:val="003399"/>
                        <w:sz w:val="12"/>
                        <w:szCs w:val="12"/>
                        <w:lang w:val="en-GB"/>
                      </w:rPr>
                    </w:pPr>
                    <w:r>
                      <w:rPr>
                        <w:rFonts w:ascii="Calibri" w:hAnsi="Calibri" w:cs="Arial-BoldMT"/>
                        <w:bCs/>
                        <w:color w:val="003399"/>
                        <w:sz w:val="12"/>
                        <w:szCs w:val="12"/>
                        <w:lang w:val="en-GB"/>
                      </w:rPr>
                      <w:t>Developed with the expertise o</w:t>
                    </w:r>
                    <w:r w:rsidR="003B07F3" w:rsidRPr="00AF7442">
                      <w:rPr>
                        <w:rFonts w:ascii="Calibri" w:hAnsi="Calibri" w:cs="Arial-BoldMT"/>
                        <w:bCs/>
                        <w:color w:val="003399"/>
                        <w:sz w:val="12"/>
                        <w:szCs w:val="12"/>
                        <w:lang w:val="en-GB"/>
                      </w:rPr>
                      <w:t>f</w:t>
                    </w:r>
                  </w:p>
                </w:txbxContent>
              </v:textbox>
              <w10:wrap type="square"/>
            </v:shape>
          </w:pict>
        </mc:Fallback>
      </mc:AlternateContent>
    </w:r>
    <w:r w:rsidRPr="003B07F3">
      <w:rPr>
        <w:noProof/>
        <w:lang w:val="bg-BG" w:eastAsia="bg-BG"/>
      </w:rPr>
      <mc:AlternateContent>
        <mc:Choice Requires="wps">
          <w:drawing>
            <wp:anchor distT="0" distB="0" distL="114300" distR="114300" simplePos="0" relativeHeight="251657728" behindDoc="0" locked="0" layoutInCell="1" allowOverlap="1" wp14:anchorId="5DD99C7C" wp14:editId="18A2AC71">
              <wp:simplePos x="0" y="0"/>
              <wp:positionH relativeFrom="column">
                <wp:posOffset>1143000</wp:posOffset>
              </wp:positionH>
              <wp:positionV relativeFrom="paragraph">
                <wp:posOffset>-340359</wp:posOffset>
              </wp:positionV>
              <wp:extent cx="685800" cy="229235"/>
              <wp:effectExtent l="0" t="0" r="0" b="0"/>
              <wp:wrapSquare wrapText="bothSides"/>
              <wp:docPr id="9" name="Text Box 9"/>
              <wp:cNvGraphicFramePr/>
              <a:graphic xmlns:a="http://schemas.openxmlformats.org/drawingml/2006/main">
                <a:graphicData uri="http://schemas.microsoft.com/office/word/2010/wordprocessingShape">
                  <wps:wsp>
                    <wps:cNvSpPr txBox="1"/>
                    <wps:spPr>
                      <a:xfrm rot="10800000" flipV="1">
                        <a:off x="0" y="0"/>
                        <a:ext cx="685800" cy="22923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1C39845E" w14:textId="47B52823" w:rsidR="003B07F3" w:rsidRPr="00AF7442" w:rsidRDefault="003B07F3" w:rsidP="00AF7442">
                          <w:pPr>
                            <w:tabs>
                              <w:tab w:val="right" w:pos="2451"/>
                            </w:tabs>
                            <w:rPr>
                              <w:rFonts w:ascii="Calibri" w:hAnsi="Calibri" w:cs="Arial-BoldMT"/>
                              <w:bCs/>
                              <w:color w:val="003399"/>
                              <w:sz w:val="12"/>
                              <w:szCs w:val="12"/>
                              <w:lang w:val="en-GB"/>
                            </w:rPr>
                          </w:pPr>
                          <w:r w:rsidRPr="00AF7442">
                            <w:rPr>
                              <w:rFonts w:ascii="Calibri" w:hAnsi="Calibri" w:cs="Arial-BoldMT"/>
                              <w:bCs/>
                              <w:color w:val="003399"/>
                              <w:sz w:val="12"/>
                              <w:szCs w:val="12"/>
                              <w:lang w:val="en-GB"/>
                            </w:rPr>
                            <w:t>Coordinated by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D99C7C" id="Text Box 9" o:spid="_x0000_s1028" type="#_x0000_t202" style="position:absolute;margin-left:90pt;margin-top:-26.8pt;width:54pt;height:18.05pt;rotation:180;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" filled="f" stroked="f">
              <v:textbox>
                <w:txbxContent>
                  <w:p w14:paraId="1C39845E" w14:textId="47B52823" w:rsidR="003B07F3" w:rsidRPr="00AF7442" w:rsidRDefault="003B07F3" w:rsidP="00AF7442">
                    <w:pPr>
                      <w:tabs>
                        <w:tab w:val="right" w:pos="2451"/>
                      </w:tabs>
                      <w:rPr>
                        <w:rFonts w:ascii="Calibri" w:hAnsi="Calibri" w:cs="Arial-BoldMT"/>
                        <w:bCs/>
                        <w:color w:val="003399"/>
                        <w:sz w:val="12"/>
                        <w:szCs w:val="12"/>
                        <w:lang w:val="en-GB"/>
                      </w:rPr>
                    </w:pPr>
                    <w:r w:rsidRPr="00AF7442">
                      <w:rPr>
                        <w:rFonts w:ascii="Calibri" w:hAnsi="Calibri" w:cs="Arial-BoldMT"/>
                        <w:bCs/>
                        <w:color w:val="003399"/>
                        <w:sz w:val="12"/>
                        <w:szCs w:val="12"/>
                        <w:lang w:val="en-GB"/>
                      </w:rPr>
                      <w:t>Coordinated by</w:t>
                    </w:r>
                  </w:p>
                </w:txbxContent>
              </v:textbox>
              <w10:wrap type="square"/>
            </v:shape>
          </w:pict>
        </mc:Fallback>
      </mc:AlternateContent>
    </w:r>
    <w:r>
      <w:rPr>
        <w:noProof/>
        <w:lang w:val="bg-BG" w:eastAsia="bg-BG"/>
      </w:rPr>
      <w:drawing>
        <wp:anchor distT="0" distB="0" distL="114300" distR="114300" simplePos="0" relativeHeight="251682304" behindDoc="1" locked="0" layoutInCell="1" allowOverlap="1" wp14:anchorId="25F13A65" wp14:editId="2D3BC77C">
          <wp:simplePos x="0" y="0"/>
          <wp:positionH relativeFrom="column">
            <wp:posOffset>1092200</wp:posOffset>
          </wp:positionH>
          <wp:positionV relativeFrom="paragraph">
            <wp:posOffset>-111760</wp:posOffset>
          </wp:positionV>
          <wp:extent cx="914400" cy="230505"/>
          <wp:effectExtent l="0" t="0" r="0" b="0"/>
          <wp:wrapNone/>
          <wp:docPr id="31" name="Picture 31"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Logo_EUROCHAMBRES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3050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Pr="003B07F3">
      <w:rPr>
        <w:noProof/>
        <w:lang w:val="bg-BG" w:eastAsia="bg-BG"/>
      </w:rPr>
      <mc:AlternateContent>
        <mc:Choice Requires="wps">
          <w:drawing>
            <wp:anchor distT="0" distB="0" distL="114300" distR="114300" simplePos="0" relativeHeight="251646464" behindDoc="0" locked="0" layoutInCell="1" allowOverlap="1" wp14:anchorId="27BB3895" wp14:editId="37F71BE0">
              <wp:simplePos x="0" y="0"/>
              <wp:positionH relativeFrom="column">
                <wp:posOffset>-81280</wp:posOffset>
              </wp:positionH>
              <wp:positionV relativeFrom="paragraph">
                <wp:posOffset>-339725</wp:posOffset>
              </wp:positionV>
              <wp:extent cx="914400" cy="4572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914400" cy="4572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wps:spPr>
                    <wps:style>
                      <a:lnRef idx="0">
                        <a:schemeClr val="accent1"/>
                      </a:lnRef>
                      <a:fillRef idx="0">
                        <a:schemeClr val="accent1"/>
                      </a:fillRef>
                      <a:effectRef idx="0">
                        <a:schemeClr val="accent1"/>
                      </a:effectRef>
                      <a:fontRef idx="minor">
                        <a:schemeClr val="dk1"/>
                      </a:fontRef>
                    </wps:style>
                    <wps:txbx>
                      <w:txbxContent>
                        <w:p w14:paraId="2EA012F8" w14:textId="77777777" w:rsidR="003B07F3" w:rsidRPr="00AF7442" w:rsidRDefault="003B07F3" w:rsidP="003B07F3">
                          <w:pPr>
                            <w:tabs>
                              <w:tab w:val="right" w:pos="2451"/>
                            </w:tabs>
                            <w:rPr>
                              <w:rFonts w:ascii="Calibri" w:hAnsi="Calibri" w:cs="Arial-BoldMT"/>
                              <w:bCs/>
                              <w:color w:val="003399"/>
                              <w:sz w:val="12"/>
                              <w:szCs w:val="12"/>
                              <w:lang w:val="en-GB"/>
                            </w:rPr>
                          </w:pPr>
                          <w:r w:rsidRPr="00AF7442">
                            <w:rPr>
                              <w:rFonts w:ascii="Calibri" w:hAnsi="Calibri" w:cs="Arial-BoldMT"/>
                              <w:bCs/>
                              <w:color w:val="003399"/>
                              <w:sz w:val="12"/>
                              <w:szCs w:val="12"/>
                              <w:lang w:val="en-GB"/>
                            </w:rPr>
                            <w:t xml:space="preserve">Co-funded by the </w:t>
                          </w:r>
                          <w:r w:rsidRPr="00AF7442">
                            <w:rPr>
                              <w:rFonts w:ascii="Calibri" w:hAnsi="Calibri" w:cs="Arial-BoldMT"/>
                              <w:bCs/>
                              <w:color w:val="003399"/>
                              <w:sz w:val="12"/>
                              <w:szCs w:val="12"/>
                              <w:lang w:val="en-GB"/>
                            </w:rPr>
                            <w:br/>
                            <w:t xml:space="preserve">Justice Programme </w:t>
                          </w:r>
                          <w:r w:rsidRPr="00AF7442">
                            <w:rPr>
                              <w:rFonts w:ascii="Calibri" w:hAnsi="Calibri" w:cs="Arial-BoldMT"/>
                              <w:bCs/>
                              <w:color w:val="003399"/>
                              <w:sz w:val="12"/>
                              <w:szCs w:val="12"/>
                              <w:lang w:val="en-GB"/>
                            </w:rPr>
                            <w:br/>
                            <w:t>of the European Union</w:t>
                          </w:r>
                        </w:p>
                        <w:p w14:paraId="4E047641" w14:textId="77777777" w:rsidR="003B07F3" w:rsidRPr="00AF7442" w:rsidRDefault="003B07F3" w:rsidP="003B07F3">
                          <w:pPr>
                            <w:tabs>
                              <w:tab w:val="right" w:pos="2451"/>
                            </w:tabs>
                            <w:rPr>
                              <w:rFonts w:ascii="Calibri" w:hAnsi="Calibri" w:cs="Arial-BoldMT"/>
                              <w:b/>
                              <w:bCs/>
                              <w:color w:val="004394"/>
                              <w:sz w:val="8"/>
                              <w:szCs w:val="8"/>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BB3895" id="Text Box 8" o:spid="_x0000_s1029" type="#_x0000_t202" style="position:absolute;margin-left:-6.4pt;margin-top:-26.75pt;width:1in;height:36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" filled="f" stroked="f">
              <v:textbox>
                <w:txbxContent>
                  <w:p w14:paraId="2EA012F8" w14:textId="77777777" w:rsidR="003B07F3" w:rsidRPr="00AF7442" w:rsidRDefault="003B07F3" w:rsidP="003B07F3">
                    <w:pPr>
                      <w:tabs>
                        <w:tab w:val="right" w:pos="2451"/>
                      </w:tabs>
                      <w:rPr>
                        <w:rFonts w:ascii="Calibri" w:hAnsi="Calibri" w:cs="Arial-BoldMT"/>
                        <w:bCs/>
                        <w:color w:val="003399"/>
                        <w:sz w:val="12"/>
                        <w:szCs w:val="12"/>
                        <w:lang w:val="en-GB"/>
                      </w:rPr>
                    </w:pPr>
                    <w:r w:rsidRPr="00AF7442">
                      <w:rPr>
                        <w:rFonts w:ascii="Calibri" w:hAnsi="Calibri" w:cs="Arial-BoldMT"/>
                        <w:bCs/>
                        <w:color w:val="003399"/>
                        <w:sz w:val="12"/>
                        <w:szCs w:val="12"/>
                        <w:lang w:val="en-GB"/>
                      </w:rPr>
                      <w:t xml:space="preserve">Co-funded by the </w:t>
                    </w:r>
                    <w:r w:rsidRPr="00AF7442">
                      <w:rPr>
                        <w:rFonts w:ascii="Calibri" w:hAnsi="Calibri" w:cs="Arial-BoldMT"/>
                        <w:bCs/>
                        <w:color w:val="003399"/>
                        <w:sz w:val="12"/>
                        <w:szCs w:val="12"/>
                        <w:lang w:val="en-GB"/>
                      </w:rPr>
                      <w:br/>
                      <w:t xml:space="preserve">Justice Programme </w:t>
                    </w:r>
                    <w:r w:rsidRPr="00AF7442">
                      <w:rPr>
                        <w:rFonts w:ascii="Calibri" w:hAnsi="Calibri" w:cs="Arial-BoldMT"/>
                        <w:bCs/>
                        <w:color w:val="003399"/>
                        <w:sz w:val="12"/>
                        <w:szCs w:val="12"/>
                        <w:lang w:val="en-GB"/>
                      </w:rPr>
                      <w:br/>
                      <w:t>of the European Union</w:t>
                    </w:r>
                  </w:p>
                  <w:p w14:paraId="4E047641" w14:textId="77777777" w:rsidR="003B07F3" w:rsidRPr="00AF7442" w:rsidRDefault="003B07F3" w:rsidP="003B07F3">
                    <w:pPr>
                      <w:tabs>
                        <w:tab w:val="right" w:pos="2451"/>
                      </w:tabs>
                      <w:rPr>
                        <w:rFonts w:ascii="Calibri" w:hAnsi="Calibri" w:cs="Arial-BoldMT"/>
                        <w:b/>
                        <w:bCs/>
                        <w:color w:val="004394"/>
                        <w:sz w:val="8"/>
                        <w:szCs w:val="8"/>
                        <w:lang w:val="en-GB"/>
                      </w:rPr>
                    </w:pPr>
                  </w:p>
                </w:txbxContent>
              </v:textbox>
              <w10:wrap type="square"/>
            </v:shape>
          </w:pict>
        </mc:Fallback>
      </mc:AlternateContent>
    </w:r>
    <w:r w:rsidR="00541ED9">
      <w:rPr>
        <w:noProof/>
        <w:lang w:val="bg-BG" w:eastAsia="bg-BG"/>
      </w:rPr>
      <w:drawing>
        <wp:anchor distT="0" distB="0" distL="114300" distR="114300" simplePos="0" relativeHeight="251691520" behindDoc="1" locked="0" layoutInCell="1" allowOverlap="1" wp14:anchorId="30C62DBC" wp14:editId="48464A12">
          <wp:simplePos x="0" y="0"/>
          <wp:positionH relativeFrom="column">
            <wp:posOffset>2514600</wp:posOffset>
          </wp:positionH>
          <wp:positionV relativeFrom="paragraph">
            <wp:posOffset>-207010</wp:posOffset>
          </wp:positionV>
          <wp:extent cx="737870" cy="365125"/>
          <wp:effectExtent l="0" t="0" r="0" b="0"/>
          <wp:wrapNone/>
          <wp:docPr id="29" name="Picture 29"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acintosh SSD:Users:guillaume:Desktop:Anguille Graphic:2017:025 Xavier:Outils- word/ppt:Liens:logo:beci.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7870" cy="36512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541ED9">
      <w:rPr>
        <w:noProof/>
        <w:lang w:val="bg-BG" w:eastAsia="bg-BG"/>
      </w:rPr>
      <w:drawing>
        <wp:anchor distT="0" distB="0" distL="114300" distR="114300" simplePos="0" relativeHeight="251670016" behindDoc="1" locked="0" layoutInCell="1" allowOverlap="1" wp14:anchorId="7988E14E" wp14:editId="262771ED">
          <wp:simplePos x="0" y="0"/>
          <wp:positionH relativeFrom="column">
            <wp:posOffset>3429000</wp:posOffset>
          </wp:positionH>
          <wp:positionV relativeFrom="paragraph">
            <wp:posOffset>-299085</wp:posOffset>
          </wp:positionV>
          <wp:extent cx="599440" cy="457200"/>
          <wp:effectExtent l="0" t="0" r="10160" b="0"/>
          <wp:wrapNone/>
          <wp:docPr id="30" name="Picture 30"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99440" cy="4572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541ED9">
      <w:rPr>
        <w:noProof/>
        <w:lang w:val="bg-BG" w:eastAsia="bg-BG"/>
      </w:rPr>
      <w:drawing>
        <wp:anchor distT="0" distB="0" distL="114300" distR="114300" simplePos="0" relativeHeight="251660800" behindDoc="1" locked="0" layoutInCell="1" allowOverlap="1" wp14:anchorId="63D43F87" wp14:editId="38677CBC">
          <wp:simplePos x="0" y="0"/>
          <wp:positionH relativeFrom="column">
            <wp:posOffset>-685800</wp:posOffset>
          </wp:positionH>
          <wp:positionV relativeFrom="paragraph">
            <wp:posOffset>-299085</wp:posOffset>
          </wp:positionV>
          <wp:extent cx="685800" cy="476885"/>
          <wp:effectExtent l="0" t="0" r="0" b="5715"/>
          <wp:wrapNone/>
          <wp:docPr id="32" name="Picture 32"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85800" cy="4768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B07F3" w:rsidRPr="00CE0817">
      <w:rPr>
        <w:noProof/>
        <w:lang w:val="bg-BG" w:eastAsia="bg-BG"/>
      </w:rPr>
      <w:drawing>
        <wp:anchor distT="0" distB="0" distL="114300" distR="114300" simplePos="0" relativeHeight="251671040" behindDoc="1" locked="0" layoutInCell="1" allowOverlap="1" wp14:anchorId="639C1D04" wp14:editId="28A3CF53">
          <wp:simplePos x="0" y="0"/>
          <wp:positionH relativeFrom="column">
            <wp:posOffset>2562860</wp:posOffset>
          </wp:positionH>
          <wp:positionV relativeFrom="paragraph">
            <wp:posOffset>3035300</wp:posOffset>
          </wp:positionV>
          <wp:extent cx="1147445" cy="289560"/>
          <wp:effectExtent l="0" t="0" r="0" b="0"/>
          <wp:wrapNone/>
          <wp:docPr id="33" name="Picture 33"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B07F3" w:rsidRPr="003B07F3">
      <w:rPr>
        <w:noProof/>
        <w:lang w:val="bg-BG" w:eastAsia="bg-BG"/>
      </w:rPr>
      <w:drawing>
        <wp:anchor distT="0" distB="0" distL="114300" distR="114300" simplePos="0" relativeHeight="251660288" behindDoc="1" locked="0" layoutInCell="1" allowOverlap="1" wp14:anchorId="390648D5" wp14:editId="32AAFC4F">
          <wp:simplePos x="0" y="0"/>
          <wp:positionH relativeFrom="column">
            <wp:posOffset>353060</wp:posOffset>
          </wp:positionH>
          <wp:positionV relativeFrom="paragraph">
            <wp:posOffset>2817495</wp:posOffset>
          </wp:positionV>
          <wp:extent cx="690245" cy="479425"/>
          <wp:effectExtent l="0" t="0" r="0" b="3175"/>
          <wp:wrapNone/>
          <wp:docPr id="34" name="Picture 34" descr="Macintosh SSD:Users:guillaume:Desktop:Anguille Graphic:2017:025 Xavier:Outils- word/ppt:Liens:logo:euro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SSD:Users:guillaume:Desktop:Anguille Graphic:2017:025 Xavier:Outils- word/ppt:Liens:logo:europe.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90245" cy="47942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margin">
            <wp14:pctWidth>0</wp14:pctWidth>
          </wp14:sizeRelH>
          <wp14:sizeRelV relativeFrom="margin">
            <wp14:pctHeight>0</wp14:pctHeight>
          </wp14:sizeRelV>
        </wp:anchor>
      </w:drawing>
    </w:r>
    <w:r w:rsidR="003B07F3" w:rsidRPr="003B07F3">
      <w:rPr>
        <w:noProof/>
        <w:lang w:val="bg-BG" w:eastAsia="bg-BG"/>
      </w:rPr>
      <w:drawing>
        <wp:anchor distT="0" distB="0" distL="114300" distR="114300" simplePos="0" relativeHeight="251661312" behindDoc="1" locked="0" layoutInCell="1" allowOverlap="1" wp14:anchorId="3F431F50" wp14:editId="0D15079F">
          <wp:simplePos x="0" y="0"/>
          <wp:positionH relativeFrom="column">
            <wp:posOffset>3886200</wp:posOffset>
          </wp:positionH>
          <wp:positionV relativeFrom="paragraph">
            <wp:posOffset>2771140</wp:posOffset>
          </wp:positionV>
          <wp:extent cx="805180" cy="456565"/>
          <wp:effectExtent l="0" t="0" r="7620" b="635"/>
          <wp:wrapNone/>
          <wp:docPr id="35" name="Picture 35" descr="Macintosh SSD:Users:guillaume:Desktop:Anguille Graphic:2017:025 Xavier:Outils- word/ppt:Liens:logo:bec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bec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5180" cy="45656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B07F3" w:rsidRPr="003B07F3">
      <w:rPr>
        <w:noProof/>
        <w:lang w:val="bg-BG" w:eastAsia="bg-BG"/>
      </w:rPr>
      <w:drawing>
        <wp:anchor distT="0" distB="0" distL="114300" distR="114300" simplePos="0" relativeHeight="251662336" behindDoc="1" locked="0" layoutInCell="1" allowOverlap="1" wp14:anchorId="7AD22424" wp14:editId="134D5BA1">
          <wp:simplePos x="0" y="0"/>
          <wp:positionH relativeFrom="column">
            <wp:posOffset>2410460</wp:posOffset>
          </wp:positionH>
          <wp:positionV relativeFrom="paragraph">
            <wp:posOffset>2882900</wp:posOffset>
          </wp:positionV>
          <wp:extent cx="1147445" cy="289560"/>
          <wp:effectExtent l="0" t="0" r="0" b="0"/>
          <wp:wrapNone/>
          <wp:docPr id="36" name="Picture 36" descr="Macintosh SSD:Users:guillaume:Desktop:Anguille Graphic:2017:025 Xavier:Outils- word/ppt:Liens:logo:Logo_EUROCHAMBRES_colou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cintosh SSD:Users:guillaume:Desktop:Anguille Graphic:2017:025 Xavier:Outils- word/ppt:Liens:logo:Logo_EUROCHAMBRES_colour.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7445" cy="28956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r w:rsidR="003B07F3" w:rsidRPr="003B07F3">
      <w:rPr>
        <w:noProof/>
        <w:lang w:val="bg-BG" w:eastAsia="bg-BG"/>
      </w:rPr>
      <w:drawing>
        <wp:anchor distT="0" distB="0" distL="114300" distR="114300" simplePos="0" relativeHeight="251666432" behindDoc="1" locked="0" layoutInCell="1" allowOverlap="1" wp14:anchorId="5F8FFE9F" wp14:editId="32280703">
          <wp:simplePos x="0" y="0"/>
          <wp:positionH relativeFrom="column">
            <wp:posOffset>4800600</wp:posOffset>
          </wp:positionH>
          <wp:positionV relativeFrom="paragraph">
            <wp:posOffset>2672715</wp:posOffset>
          </wp:positionV>
          <wp:extent cx="685800" cy="520700"/>
          <wp:effectExtent l="0" t="0" r="0" b="12700"/>
          <wp:wrapNone/>
          <wp:docPr id="37" name="Picture 37" descr="Macintosh SSD:Users:guillaume:Desktop:Anguille Graphic:2017:025 Xavier:Outils- word/ppt:Liens:logo:C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guillaume:Desktop:Anguille Graphic:2017:025 Xavier:Outils- word/ppt:Liens:logo:Ced.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5800" cy="5207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A18817" w14:textId="77777777" w:rsidR="00E32183" w:rsidRDefault="00E32183" w:rsidP="003B07F3">
      <w:pPr>
        <w:spacing w:after="0"/>
      </w:pPr>
      <w:r>
        <w:separator/>
      </w:r>
    </w:p>
  </w:footnote>
  <w:footnote w:type="continuationSeparator" w:id="0">
    <w:p w14:paraId="77697DFA" w14:textId="77777777" w:rsidR="00E32183" w:rsidRDefault="00E32183" w:rsidP="003B07F3">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20"/>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306"/>
    <w:rsid w:val="00012306"/>
    <w:rsid w:val="003B07F3"/>
    <w:rsid w:val="004E7558"/>
    <w:rsid w:val="004F3671"/>
    <w:rsid w:val="00541ED9"/>
    <w:rsid w:val="00660EA3"/>
    <w:rsid w:val="006C27C2"/>
    <w:rsid w:val="00820CD9"/>
    <w:rsid w:val="00AF4CDD"/>
    <w:rsid w:val="00AF7442"/>
    <w:rsid w:val="00E32183"/>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6DDE331"/>
  <w15:docId w15:val="{3A72042C-1201-40AD-A1C4-A9C348A3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fr-FR" w:eastAsia="ja-JP"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0EA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07F3"/>
    <w:pPr>
      <w:tabs>
        <w:tab w:val="center" w:pos="4153"/>
        <w:tab w:val="right" w:pos="8306"/>
      </w:tabs>
      <w:spacing w:after="0"/>
    </w:pPr>
  </w:style>
  <w:style w:type="character" w:customStyle="1" w:styleId="HeaderChar">
    <w:name w:val="Header Char"/>
    <w:basedOn w:val="DefaultParagraphFont"/>
    <w:link w:val="Header"/>
    <w:uiPriority w:val="99"/>
    <w:rsid w:val="003B07F3"/>
  </w:style>
  <w:style w:type="paragraph" w:styleId="Footer">
    <w:name w:val="footer"/>
    <w:basedOn w:val="Normal"/>
    <w:link w:val="FooterChar"/>
    <w:uiPriority w:val="99"/>
    <w:unhideWhenUsed/>
    <w:rsid w:val="003B07F3"/>
    <w:pPr>
      <w:tabs>
        <w:tab w:val="center" w:pos="4153"/>
        <w:tab w:val="right" w:pos="8306"/>
      </w:tabs>
      <w:spacing w:after="0"/>
    </w:pPr>
  </w:style>
  <w:style w:type="character" w:customStyle="1" w:styleId="FooterChar">
    <w:name w:val="Footer Char"/>
    <w:basedOn w:val="DefaultParagraphFont"/>
    <w:link w:val="Footer"/>
    <w:uiPriority w:val="99"/>
    <w:rsid w:val="003B07F3"/>
  </w:style>
  <w:style w:type="paragraph" w:styleId="BalloonText">
    <w:name w:val="Balloon Text"/>
    <w:basedOn w:val="Normal"/>
    <w:link w:val="BalloonTextChar"/>
    <w:uiPriority w:val="99"/>
    <w:semiHidden/>
    <w:unhideWhenUsed/>
    <w:rsid w:val="003B07F3"/>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07F3"/>
    <w:rPr>
      <w:rFonts w:ascii="Lucida Grande" w:hAnsi="Lucida Grande" w:cs="Lucida Grande"/>
      <w:sz w:val="18"/>
      <w:szCs w:val="18"/>
    </w:rPr>
  </w:style>
  <w:style w:type="paragraph" w:customStyle="1" w:styleId="Aucunstyle">
    <w:name w:val="[Aucun style]"/>
    <w:rsid w:val="00541ED9"/>
    <w:pPr>
      <w:widowControl w:val="0"/>
      <w:autoSpaceDE w:val="0"/>
      <w:autoSpaceDN w:val="0"/>
      <w:adjustRightInd w:val="0"/>
      <w:spacing w:after="0" w:line="288" w:lineRule="auto"/>
      <w:textAlignment w:val="center"/>
    </w:pPr>
    <w:rPr>
      <w:rFonts w:ascii="MinionPro-Regular" w:hAnsi="MinionPro-Regular" w:cs="MinionPro-Regula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 Id="rId5" Type="http://schemas.openxmlformats.org/officeDocument/2006/relationships/image" Target="media/image6.jpeg"/><Relationship Id="rId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ESAPV</Company>
  <LinksUpToDate>false</LinksUpToDate>
  <CharactersWithSpaces>3711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guillaume ancion</dc:creator>
  <cp:keywords/>
  <dc:description/>
  <cp:lastModifiedBy>StefanK</cp:lastModifiedBy>
  <cp:revision>3</cp:revision>
  <dcterms:created xsi:type="dcterms:W3CDTF">2017-02-07T13:14:00Z</dcterms:created>
  <dcterms:modified xsi:type="dcterms:W3CDTF">2017-03-15T07:52:00Z</dcterms:modified>
</cp:coreProperties>
</file>